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020103">
        <w:rPr>
          <w:b/>
          <w:sz w:val="24"/>
          <w:szCs w:val="24"/>
          <w:lang w:eastAsia="ko-KR"/>
        </w:rPr>
        <w:t>6</w:t>
      </w:r>
      <w:r w:rsidRPr="006E473F">
        <w:rPr>
          <w:rFonts w:hint="eastAsia"/>
          <w:b/>
          <w:sz w:val="24"/>
          <w:szCs w:val="24"/>
          <w:lang w:eastAsia="ko-KR"/>
        </w:rPr>
        <w:tab/>
      </w:r>
      <w:r w:rsidRPr="006E473F">
        <w:rPr>
          <w:rFonts w:hint="eastAsia"/>
          <w:b/>
          <w:i/>
          <w:sz w:val="24"/>
          <w:szCs w:val="24"/>
          <w:lang w:eastAsia="ko-KR"/>
        </w:rPr>
        <w:t>R1-</w:t>
      </w:r>
      <w:r w:rsidR="00D175ED" w:rsidRPr="00D175ED">
        <w:rPr>
          <w:b/>
          <w:i/>
          <w:noProof/>
          <w:sz w:val="24"/>
          <w:szCs w:val="24"/>
          <w:lang w:eastAsia="ko-KR"/>
        </w:rPr>
        <w:t>16</w:t>
      </w:r>
      <w:r w:rsidR="00A45CA0">
        <w:rPr>
          <w:b/>
          <w:i/>
          <w:noProof/>
          <w:sz w:val="24"/>
          <w:szCs w:val="24"/>
          <w:lang w:eastAsia="ko-KR"/>
        </w:rPr>
        <w:t>6783</w:t>
      </w:r>
    </w:p>
    <w:bookmarkEnd w:id="0"/>
    <w:bookmarkEnd w:id="1"/>
    <w:p w:rsidR="006D2ED0" w:rsidRPr="00DD3A0A" w:rsidRDefault="00020103" w:rsidP="006D2ED0">
      <w:pPr>
        <w:pStyle w:val="CRCoverPage"/>
        <w:spacing w:after="240"/>
        <w:outlineLvl w:val="0"/>
        <w:rPr>
          <w:b/>
          <w:noProof/>
          <w:sz w:val="22"/>
          <w:szCs w:val="24"/>
        </w:rPr>
      </w:pPr>
      <w:r>
        <w:rPr>
          <w:rFonts w:eastAsia="MS Mincho" w:cs="Arial"/>
          <w:b/>
          <w:bCs/>
          <w:sz w:val="24"/>
          <w:lang w:val="en-US" w:eastAsia="ja-JP"/>
        </w:rPr>
        <w:t>Gothenburg</w:t>
      </w:r>
      <w:r w:rsidR="00DD3A0A" w:rsidRPr="00DD3A0A">
        <w:rPr>
          <w:rFonts w:eastAsia="MS Mincho" w:cs="Arial"/>
          <w:b/>
          <w:bCs/>
          <w:sz w:val="24"/>
          <w:lang w:val="en-US" w:eastAsia="ja-JP"/>
        </w:rPr>
        <w:t>,</w:t>
      </w:r>
      <w:r w:rsidR="00DD3A0A" w:rsidRPr="00DD3A0A">
        <w:rPr>
          <w:rFonts w:eastAsia="MS Mincho" w:cs="Arial" w:hint="eastAsia"/>
          <w:b/>
          <w:bCs/>
          <w:sz w:val="24"/>
          <w:lang w:val="en-US" w:eastAsia="ja-JP"/>
        </w:rPr>
        <w:t xml:space="preserve"> </w:t>
      </w:r>
      <w:r>
        <w:rPr>
          <w:rFonts w:eastAsia="MS Mincho" w:cs="Arial"/>
          <w:b/>
          <w:bCs/>
          <w:sz w:val="24"/>
          <w:lang w:val="en-US" w:eastAsia="ja-JP"/>
        </w:rPr>
        <w:t>Sweden</w:t>
      </w:r>
      <w:r w:rsidR="00DD3A0A" w:rsidRPr="00DD3A0A">
        <w:rPr>
          <w:rFonts w:eastAsia="MS Mincho" w:cs="Arial"/>
          <w:b/>
          <w:bCs/>
          <w:sz w:val="24"/>
          <w:lang w:val="en-US" w:eastAsia="ja-JP"/>
        </w:rPr>
        <w:t xml:space="preserve"> </w:t>
      </w:r>
      <w:r w:rsidR="00DD3A0A" w:rsidRPr="00DD3A0A">
        <w:rPr>
          <w:rFonts w:eastAsia="MS Mincho" w:cs="Arial" w:hint="eastAsia"/>
          <w:b/>
          <w:bCs/>
          <w:sz w:val="24"/>
          <w:lang w:val="en-US" w:eastAsia="ja-JP"/>
        </w:rPr>
        <w:t>2</w:t>
      </w:r>
      <w:r w:rsidR="00EC6D1B">
        <w:rPr>
          <w:rFonts w:eastAsia="MS Mincho" w:cs="Arial"/>
          <w:b/>
          <w:bCs/>
          <w:sz w:val="24"/>
          <w:lang w:val="en-US" w:eastAsia="ja-JP"/>
        </w:rPr>
        <w:t>2</w:t>
      </w:r>
      <w:r w:rsidR="00EC6D1B">
        <w:rPr>
          <w:rFonts w:eastAsia="MS Mincho" w:cs="Arial" w:hint="eastAsia"/>
          <w:b/>
          <w:bCs/>
          <w:sz w:val="24"/>
          <w:vertAlign w:val="superscript"/>
          <w:lang w:val="en-US" w:eastAsia="ja-JP"/>
        </w:rPr>
        <w:t>nd</w:t>
      </w:r>
      <w:r w:rsidR="00DD3A0A" w:rsidRPr="00DD3A0A">
        <w:rPr>
          <w:rFonts w:eastAsia="MS Mincho" w:cs="Arial" w:hint="eastAsia"/>
          <w:b/>
          <w:bCs/>
          <w:sz w:val="24"/>
          <w:lang w:val="en-US" w:eastAsia="ja-JP"/>
        </w:rPr>
        <w:t xml:space="preserve"> </w:t>
      </w:r>
      <w:r w:rsidR="00DD3A0A" w:rsidRPr="00DD3A0A">
        <w:rPr>
          <w:rFonts w:eastAsia="MS Mincho" w:cs="Arial"/>
          <w:b/>
          <w:bCs/>
          <w:sz w:val="24"/>
          <w:lang w:val="en-US" w:eastAsia="ja-JP"/>
        </w:rPr>
        <w:t xml:space="preserve">- </w:t>
      </w:r>
      <w:r w:rsidR="00DD3A0A" w:rsidRPr="00DD3A0A">
        <w:rPr>
          <w:rFonts w:eastAsia="MS Mincho" w:cs="Arial" w:hint="eastAsia"/>
          <w:b/>
          <w:bCs/>
          <w:sz w:val="24"/>
          <w:lang w:val="en-US" w:eastAsia="ja-JP"/>
        </w:rPr>
        <w:t>2</w:t>
      </w:r>
      <w:r w:rsidR="00EC6D1B">
        <w:rPr>
          <w:rFonts w:eastAsia="MS Mincho" w:cs="Arial"/>
          <w:b/>
          <w:bCs/>
          <w:sz w:val="24"/>
          <w:lang w:val="en-US" w:eastAsia="ja-JP"/>
        </w:rPr>
        <w:t>6</w:t>
      </w:r>
      <w:r w:rsidR="00DD3A0A" w:rsidRPr="00DD3A0A">
        <w:rPr>
          <w:rFonts w:eastAsia="MS Mincho" w:cs="Arial" w:hint="eastAsia"/>
          <w:b/>
          <w:bCs/>
          <w:sz w:val="24"/>
          <w:vertAlign w:val="superscript"/>
          <w:lang w:val="en-US" w:eastAsia="ja-JP"/>
        </w:rPr>
        <w:t>th</w:t>
      </w:r>
      <w:r w:rsidR="00DD3A0A" w:rsidRPr="00DD3A0A">
        <w:rPr>
          <w:rFonts w:eastAsia="MS Mincho" w:cs="Arial" w:hint="eastAsia"/>
          <w:b/>
          <w:bCs/>
          <w:sz w:val="24"/>
          <w:lang w:val="en-US" w:eastAsia="ja-JP"/>
        </w:rPr>
        <w:t xml:space="preserve"> </w:t>
      </w:r>
      <w:r w:rsidR="00EC6D1B">
        <w:rPr>
          <w:rFonts w:eastAsia="MS Mincho" w:cs="Arial"/>
          <w:b/>
          <w:bCs/>
          <w:sz w:val="24"/>
          <w:lang w:val="en-US" w:eastAsia="ja-JP"/>
        </w:rPr>
        <w:t>August</w:t>
      </w:r>
      <w:r w:rsidR="00DD3A0A" w:rsidRPr="00DD3A0A">
        <w:rPr>
          <w:rFonts w:eastAsia="MS Mincho" w:cs="Arial"/>
          <w:b/>
          <w:bCs/>
          <w:sz w:val="24"/>
          <w:lang w:val="en-US" w:eastAsia="ja-JP"/>
        </w:rPr>
        <w:t xml:space="preserve"> 201</w:t>
      </w:r>
      <w:r w:rsidR="00DD3A0A" w:rsidRPr="00DD3A0A">
        <w:rPr>
          <w:rFonts w:eastAsia="MS Mincho" w:cs="Arial" w:hint="eastAsia"/>
          <w:b/>
          <w:bCs/>
          <w:sz w:val="24"/>
          <w:lang w:val="en-US" w:eastAsia="ja-JP"/>
        </w:rPr>
        <w:t>6</w:t>
      </w:r>
    </w:p>
    <w:p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EC6D1B">
        <w:rPr>
          <w:rFonts w:ascii="Arial" w:hAnsi="Arial"/>
          <w:sz w:val="24"/>
          <w:lang w:eastAsia="ko-KR"/>
        </w:rPr>
        <w:t>8</w:t>
      </w:r>
      <w:r w:rsidR="00242E7E">
        <w:rPr>
          <w:rFonts w:ascii="Arial" w:hAnsi="Arial"/>
          <w:sz w:val="24"/>
          <w:lang w:eastAsia="ko-KR"/>
        </w:rPr>
        <w:t>.1.5</w:t>
      </w:r>
    </w:p>
    <w:p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175ED" w:rsidRPr="00D175ED">
        <w:rPr>
          <w:rFonts w:ascii="Arial" w:hAnsi="Arial"/>
          <w:sz w:val="24"/>
        </w:rPr>
        <w:t>Advanced CSI feedback for NR</w:t>
      </w:r>
    </w:p>
    <w:p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Heading1"/>
      </w:pPr>
      <w:r w:rsidRPr="002958FD">
        <w:t>I</w:t>
      </w:r>
      <w:r w:rsidRPr="002958FD">
        <w:rPr>
          <w:rFonts w:hint="eastAsia"/>
        </w:rPr>
        <w:t>ntroduction</w:t>
      </w:r>
    </w:p>
    <w:p w:rsidR="00055C55" w:rsidRDefault="00055C55" w:rsidP="00AC3BC2">
      <w:pPr>
        <w:pStyle w:val="maintext"/>
        <w:ind w:firstLine="400"/>
      </w:pPr>
      <w:r>
        <w:t>It is expected that MIMO will be one of the key enablers to meet the high system throughput requirements for NR. Samsung’s view on NR MIMO is present</w:t>
      </w:r>
      <w:r w:rsidR="00056C0F">
        <w:t>ed in companion contributions [1-2]</w:t>
      </w:r>
      <w:r>
        <w:t>. In RAN1#85, the following agreement about CSI acquisition was made.</w:t>
      </w:r>
    </w:p>
    <w:p w:rsidR="000F3460" w:rsidRPr="008D1999" w:rsidRDefault="000F3460" w:rsidP="000F3460">
      <w:pPr>
        <w:rPr>
          <w:rFonts w:eastAsia="MS Mincho"/>
          <w:b/>
          <w:u w:val="single"/>
          <w:lang w:val="en-US" w:eastAsia="ja-JP"/>
        </w:rPr>
      </w:pPr>
      <w:r w:rsidRPr="00C60CA7">
        <w:rPr>
          <w:rFonts w:eastAsia="MS Mincho" w:hint="eastAsia"/>
          <w:b/>
          <w:highlight w:val="green"/>
          <w:u w:val="single"/>
          <w:lang w:val="en-US" w:eastAsia="ja-JP"/>
        </w:rPr>
        <w:t>Agreements:</w:t>
      </w:r>
    </w:p>
    <w:p w:rsidR="000F3460" w:rsidRPr="00203B65" w:rsidRDefault="000F3460" w:rsidP="000F3460">
      <w:pPr>
        <w:numPr>
          <w:ilvl w:val="0"/>
          <w:numId w:val="32"/>
        </w:numPr>
        <w:spacing w:after="0"/>
        <w:rPr>
          <w:rFonts w:eastAsia="MS Mincho"/>
          <w:lang w:val="en-US" w:eastAsia="ja-JP"/>
        </w:rPr>
      </w:pPr>
      <w:r w:rsidRPr="00203B65">
        <w:rPr>
          <w:rFonts w:eastAsia="MS Mincho"/>
          <w:lang w:val="en-US" w:eastAsia="ja-JP"/>
        </w:rPr>
        <w:t>In NR multi-antenna schemes, studies o</w:t>
      </w:r>
      <w:r w:rsidRPr="00D36BC8">
        <w:rPr>
          <w:rFonts w:eastAsia="MS Mincho"/>
          <w:lang w:val="en-US" w:eastAsia="ja-JP"/>
        </w:rPr>
        <w:t>n CSI acquisition fram</w:t>
      </w:r>
      <w:r w:rsidRPr="00203B65">
        <w:rPr>
          <w:rFonts w:eastAsia="MS Mincho"/>
          <w:lang w:val="en-US" w:eastAsia="ja-JP"/>
        </w:rPr>
        <w:t>ework include</w:t>
      </w:r>
    </w:p>
    <w:p w:rsidR="000F3460" w:rsidRPr="00203B65" w:rsidRDefault="000F3460" w:rsidP="000F3460">
      <w:pPr>
        <w:numPr>
          <w:ilvl w:val="1"/>
          <w:numId w:val="32"/>
        </w:numPr>
        <w:spacing w:after="0"/>
        <w:rPr>
          <w:rFonts w:eastAsia="MS Mincho"/>
          <w:lang w:val="en-US" w:eastAsia="ja-JP"/>
        </w:rPr>
      </w:pPr>
      <w:r w:rsidRPr="00203B65">
        <w:rPr>
          <w:rFonts w:eastAsia="MS Mincho"/>
          <w:lang w:val="en-US" w:eastAsia="ja-JP"/>
        </w:rPr>
        <w:t>CSI reporting schemes</w:t>
      </w:r>
    </w:p>
    <w:p w:rsidR="000F3460" w:rsidRDefault="000F3460" w:rsidP="000F3460">
      <w:pPr>
        <w:numPr>
          <w:ilvl w:val="2"/>
          <w:numId w:val="32"/>
        </w:numPr>
        <w:spacing w:after="0"/>
        <w:rPr>
          <w:rFonts w:eastAsia="MS Mincho"/>
          <w:lang w:val="en-US" w:eastAsia="ja-JP"/>
        </w:rPr>
      </w:pPr>
      <w:r w:rsidRPr="00203B65">
        <w:rPr>
          <w:rFonts w:eastAsia="MS Mincho"/>
          <w:lang w:val="en-US" w:eastAsia="ja-JP"/>
        </w:rPr>
        <w:t>Implicit CSI feedback</w:t>
      </w:r>
    </w:p>
    <w:p w:rsidR="000F3460" w:rsidRPr="00255AE4" w:rsidRDefault="000F3460" w:rsidP="000F3460">
      <w:pPr>
        <w:numPr>
          <w:ilvl w:val="3"/>
          <w:numId w:val="32"/>
        </w:numPr>
        <w:spacing w:after="0"/>
        <w:rPr>
          <w:rFonts w:eastAsia="MS Mincho"/>
          <w:lang w:val="en-US" w:eastAsia="ja-JP"/>
        </w:rPr>
      </w:pPr>
      <w:r w:rsidRPr="00255AE4">
        <w:rPr>
          <w:rFonts w:eastAsia="MS Mincho"/>
          <w:lang w:val="en-US" w:eastAsia="ja-JP"/>
        </w:rPr>
        <w:t>Parameters indicating channel quality based on a set of transmission and receiving hypotheses associated with one particular UE, e.g. CQI, PMI, RI</w:t>
      </w:r>
      <w:r>
        <w:rPr>
          <w:rFonts w:eastAsia="MS Mincho" w:hint="eastAsia"/>
          <w:lang w:val="en-US" w:eastAsia="ja-JP"/>
        </w:rPr>
        <w:t>, CRI</w:t>
      </w:r>
    </w:p>
    <w:p w:rsidR="000F3460" w:rsidRDefault="000F3460" w:rsidP="000F3460">
      <w:pPr>
        <w:numPr>
          <w:ilvl w:val="2"/>
          <w:numId w:val="32"/>
        </w:numPr>
        <w:spacing w:after="0"/>
        <w:rPr>
          <w:rFonts w:eastAsia="MS Mincho"/>
          <w:lang w:val="en-US" w:eastAsia="ja-JP"/>
        </w:rPr>
      </w:pPr>
      <w:r w:rsidRPr="00203B65">
        <w:rPr>
          <w:rFonts w:eastAsia="MS Mincho"/>
          <w:lang w:val="en-US" w:eastAsia="ja-JP"/>
        </w:rPr>
        <w:t xml:space="preserve">Explicit CSI feedback: for both quantized and </w:t>
      </w:r>
      <w:r>
        <w:rPr>
          <w:rFonts w:eastAsia="MS Mincho" w:hint="eastAsia"/>
          <w:lang w:val="en-US" w:eastAsia="ja-JP"/>
        </w:rPr>
        <w:t>unquantized/</w:t>
      </w:r>
      <w:r w:rsidRPr="00203B65">
        <w:rPr>
          <w:rFonts w:eastAsia="MS Mincho"/>
          <w:lang w:val="en-US" w:eastAsia="ja-JP"/>
        </w:rPr>
        <w:t>analog CSI feedback</w:t>
      </w:r>
    </w:p>
    <w:p w:rsidR="000F3460" w:rsidRPr="00255AE4" w:rsidRDefault="000F3460" w:rsidP="000F3460">
      <w:pPr>
        <w:numPr>
          <w:ilvl w:val="3"/>
          <w:numId w:val="32"/>
        </w:numPr>
        <w:spacing w:after="0"/>
        <w:rPr>
          <w:rFonts w:eastAsia="MS Mincho"/>
          <w:lang w:val="en-US" w:eastAsia="ja-JP"/>
        </w:rPr>
      </w:pPr>
      <w:r w:rsidRPr="00255AE4">
        <w:rPr>
          <w:rFonts w:eastAsia="MS Mincho"/>
          <w:lang w:val="en-US" w:eastAsia="ja-JP"/>
        </w:rPr>
        <w:t>Parameters representing channel coefficients or some reduced-space representation thereof</w:t>
      </w:r>
    </w:p>
    <w:p w:rsidR="000F3460" w:rsidRDefault="000F3460" w:rsidP="000F3460">
      <w:pPr>
        <w:numPr>
          <w:ilvl w:val="2"/>
          <w:numId w:val="32"/>
        </w:numPr>
        <w:spacing w:after="0"/>
        <w:rPr>
          <w:rFonts w:eastAsia="MS Mincho"/>
          <w:lang w:val="en-US" w:eastAsia="ja-JP"/>
        </w:rPr>
      </w:pPr>
      <w:r w:rsidRPr="00903235">
        <w:rPr>
          <w:rFonts w:eastAsia="MS Mincho"/>
          <w:lang w:val="en-US" w:eastAsia="ja-JP"/>
        </w:rPr>
        <w:t>Reciprocity-based feedback</w:t>
      </w:r>
    </w:p>
    <w:p w:rsidR="000F3460" w:rsidRPr="00FA1FCE" w:rsidRDefault="000F3460" w:rsidP="000F3460">
      <w:pPr>
        <w:numPr>
          <w:ilvl w:val="3"/>
          <w:numId w:val="32"/>
        </w:numPr>
        <w:spacing w:after="0"/>
        <w:rPr>
          <w:rFonts w:eastAsia="MS Mincho"/>
          <w:lang w:val="en-US" w:eastAsia="ja-JP"/>
        </w:rPr>
      </w:pPr>
      <w:r w:rsidRPr="00903235">
        <w:rPr>
          <w:rFonts w:eastAsia="MS Mincho"/>
          <w:lang w:val="en-US" w:eastAsia="ja-JP"/>
        </w:rPr>
        <w:t xml:space="preserve">For example, take into account </w:t>
      </w:r>
      <w:r>
        <w:rPr>
          <w:rFonts w:eastAsia="MS Mincho" w:hint="eastAsia"/>
          <w:lang w:val="en-US" w:eastAsia="ja-JP"/>
        </w:rPr>
        <w:t xml:space="preserve">interference and/or </w:t>
      </w:r>
      <w:r w:rsidRPr="00903235">
        <w:rPr>
          <w:rFonts w:eastAsia="MS Mincho"/>
          <w:lang w:val="en-US" w:eastAsia="ja-JP"/>
        </w:rPr>
        <w:t>receiver hypothesis can be included</w:t>
      </w:r>
    </w:p>
    <w:p w:rsidR="000F3460" w:rsidRDefault="000F3460" w:rsidP="000F3460">
      <w:pPr>
        <w:numPr>
          <w:ilvl w:val="2"/>
          <w:numId w:val="32"/>
        </w:numPr>
        <w:spacing w:after="0"/>
        <w:rPr>
          <w:rFonts w:eastAsia="MS Mincho"/>
          <w:lang w:val="en-US" w:eastAsia="ja-JP"/>
        </w:rPr>
      </w:pPr>
      <w:r w:rsidRPr="00203B65">
        <w:rPr>
          <w:rFonts w:eastAsia="MS Mincho"/>
          <w:lang w:val="en-US" w:eastAsia="ja-JP"/>
        </w:rPr>
        <w:t>Note: including aperiodic, periodic and semi-persistent, and single/wide band and sub-band feedback</w:t>
      </w:r>
    </w:p>
    <w:p w:rsidR="000F3460" w:rsidRPr="00203B65" w:rsidRDefault="000F3460" w:rsidP="000F3460">
      <w:pPr>
        <w:numPr>
          <w:ilvl w:val="2"/>
          <w:numId w:val="32"/>
        </w:numPr>
        <w:spacing w:after="0"/>
        <w:rPr>
          <w:rFonts w:eastAsia="MS Mincho"/>
          <w:lang w:val="en-US" w:eastAsia="ja-JP"/>
        </w:rPr>
      </w:pPr>
      <w:r>
        <w:rPr>
          <w:rFonts w:eastAsia="MS Mincho" w:hint="eastAsia"/>
          <w:lang w:val="en-US" w:eastAsia="ja-JP"/>
        </w:rPr>
        <w:t>Mixed feedback is not precluded</w:t>
      </w:r>
    </w:p>
    <w:p w:rsidR="000F3460" w:rsidRPr="00203B65" w:rsidRDefault="000F3460" w:rsidP="000F3460">
      <w:pPr>
        <w:numPr>
          <w:ilvl w:val="1"/>
          <w:numId w:val="32"/>
        </w:numPr>
        <w:spacing w:after="0"/>
        <w:rPr>
          <w:rFonts w:eastAsia="MS Mincho"/>
          <w:lang w:val="en-US" w:eastAsia="ja-JP"/>
        </w:rPr>
      </w:pPr>
      <w:r w:rsidRPr="00203B65">
        <w:rPr>
          <w:rFonts w:eastAsia="MS Mincho"/>
          <w:lang w:eastAsia="ja-JP"/>
        </w:rPr>
        <w:t>Interference measurement</w:t>
      </w:r>
    </w:p>
    <w:p w:rsidR="000F3460" w:rsidRDefault="000F3460" w:rsidP="000F3460">
      <w:pPr>
        <w:numPr>
          <w:ilvl w:val="1"/>
          <w:numId w:val="32"/>
        </w:numPr>
        <w:spacing w:after="0"/>
        <w:rPr>
          <w:rFonts w:eastAsia="MS Mincho"/>
          <w:lang w:val="en-US" w:eastAsia="ja-JP"/>
        </w:rPr>
      </w:pPr>
      <w:r>
        <w:rPr>
          <w:rFonts w:eastAsia="MS Mincho" w:hint="eastAsia"/>
          <w:lang w:val="en-US" w:eastAsia="ja-JP"/>
        </w:rPr>
        <w:t xml:space="preserve">FFS: </w:t>
      </w:r>
      <w:r w:rsidRPr="00203B65">
        <w:rPr>
          <w:rFonts w:eastAsia="MS Mincho"/>
          <w:lang w:val="en-US" w:eastAsia="ja-JP"/>
        </w:rPr>
        <w:t>CSI measurement and/or reporting and/or triggering can be ‘self-contained’ in at least time domain</w:t>
      </w:r>
    </w:p>
    <w:p w:rsidR="00AD6148" w:rsidRPr="008C3FDD" w:rsidRDefault="00C6489F" w:rsidP="008C3FDD">
      <w:pPr>
        <w:pStyle w:val="maintext"/>
        <w:ind w:firstLine="400"/>
      </w:pPr>
      <w:r w:rsidRPr="008C3FDD">
        <w:t xml:space="preserve">This contribution </w:t>
      </w:r>
      <w:r w:rsidR="00055C55">
        <w:t xml:space="preserve">discusses </w:t>
      </w:r>
      <w:r w:rsidR="00275C05">
        <w:t xml:space="preserve">the CSI acquisition </w:t>
      </w:r>
      <w:r w:rsidR="00055C55">
        <w:t xml:space="preserve">based on implicit and explicit CSI feedback frameworks, </w:t>
      </w:r>
      <w:r w:rsidR="00BB5018">
        <w:t xml:space="preserve">and </w:t>
      </w:r>
      <w:r w:rsidR="00C04C83">
        <w:t>proposes</w:t>
      </w:r>
      <w:r w:rsidR="00560F2D">
        <w:t xml:space="preserve"> the need for </w:t>
      </w:r>
      <w:r w:rsidR="00C04C83">
        <w:t>‘</w:t>
      </w:r>
      <w:r w:rsidR="00560F2D" w:rsidRPr="00C04C83">
        <w:rPr>
          <w:i/>
        </w:rPr>
        <w:t>explicit</w:t>
      </w:r>
      <w:r w:rsidR="00C04C83" w:rsidRPr="00C04C83">
        <w:t>’</w:t>
      </w:r>
      <w:r w:rsidR="00560F2D">
        <w:t xml:space="preserve"> CSI feedback</w:t>
      </w:r>
      <w:r w:rsidR="00C04C83">
        <w:t xml:space="preserve"> for NR MIMO</w:t>
      </w:r>
      <w:r w:rsidR="00BB5018">
        <w:t>. In particular, it</w:t>
      </w:r>
      <w:r w:rsidR="00271FF4">
        <w:t xml:space="preserve"> proposes a multi-mode CSI feedback framework for flexible</w:t>
      </w:r>
      <w:r w:rsidR="00213AE9">
        <w:t xml:space="preserve"> </w:t>
      </w:r>
      <w:r w:rsidR="00271FF4">
        <w:t xml:space="preserve">CSI acquisition and reporting, </w:t>
      </w:r>
      <w:r w:rsidR="00213AE9">
        <w:t xml:space="preserve">and provides </w:t>
      </w:r>
      <w:r w:rsidR="00B55FF7">
        <w:t>high level</w:t>
      </w:r>
      <w:r w:rsidR="00213AE9">
        <w:t xml:space="preserve"> explicit feedback design alternatives</w:t>
      </w:r>
      <w:r w:rsidR="00560F2D">
        <w:t xml:space="preserve">. </w:t>
      </w:r>
    </w:p>
    <w:p w:rsidR="003E633B" w:rsidRDefault="00560F2D" w:rsidP="00AD6148">
      <w:pPr>
        <w:pStyle w:val="Heading1"/>
      </w:pPr>
      <w:r>
        <w:t xml:space="preserve">Need for </w:t>
      </w:r>
      <w:r w:rsidR="00A947EF">
        <w:t>Advanced CSI</w:t>
      </w:r>
    </w:p>
    <w:p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D8005F" w:rsidRDefault="00D8005F" w:rsidP="00D8005F">
      <w:pPr>
        <w:pStyle w:val="maintext"/>
        <w:ind w:firstLine="400"/>
      </w:pPr>
      <w:r>
        <w:t xml:space="preserve">From LTE Rel. 8 to Rel. 14 eFD-MIMO, MIMO has been identified as an essential feature in order to achieve high system throughput requirements and it </w:t>
      </w:r>
      <w:r w:rsidR="002155AA">
        <w:t>will continue</w:t>
      </w:r>
      <w:r>
        <w:t xml:space="preserve"> to be the same in NR. One of the key components of </w:t>
      </w:r>
      <w:r w:rsidR="002155AA">
        <w:t>a</w:t>
      </w:r>
      <w:r>
        <w:t xml:space="preserve"> MIMO transmission scheme is the</w:t>
      </w:r>
      <w:r w:rsidR="002155AA">
        <w:t xml:space="preserve"> accurate</w:t>
      </w:r>
      <w:r>
        <w:t xml:space="preserve"> CSI acquisition at the eNB</w:t>
      </w:r>
      <w:r w:rsidR="00433A8A">
        <w:t xml:space="preserve"> (or TRP)</w:t>
      </w:r>
      <w:r>
        <w:t xml:space="preserve">. For MU-MIMO, in particular, the availability of accurate CSI is necessary in order to guarantee high MU performance. </w:t>
      </w:r>
      <w:r w:rsidR="002155AA">
        <w:t>For</w:t>
      </w:r>
      <w:r>
        <w:t xml:space="preserve"> TDD systems, the CSI can be acquired using the SRS transmission relying on the channel reciprocity. For FDD systems, on the other hand,</w:t>
      </w:r>
      <w:r w:rsidR="002155AA">
        <w:t xml:space="preserve"> it can be</w:t>
      </w:r>
      <w:r>
        <w:t xml:space="preserve"> acquired using the CSI-RS transmission from eNB, and CSI acquisition and feedback from UE. In legacy (up to LTE Rel. 13) FDD systems, the CSI feedback </w:t>
      </w:r>
      <w:r w:rsidR="004C3C38">
        <w:t xml:space="preserve">framework </w:t>
      </w:r>
      <w:r>
        <w:t>is ‘</w:t>
      </w:r>
      <w:r w:rsidRPr="004C31D3">
        <w:rPr>
          <w:i/>
        </w:rPr>
        <w:t>implicit</w:t>
      </w:r>
      <w:r>
        <w:t>’ in the form of CQI/PMI/RI (and CRI in Rel. 13)</w:t>
      </w:r>
      <w:r w:rsidR="009E19E6">
        <w:t xml:space="preserve"> derived from a codebook</w:t>
      </w:r>
      <w:r>
        <w:t xml:space="preserve"> assuming SU transmission from eNB. Because of the inherent SU assumption while deriving CSI, this implicit CSI feedback is inadequate for MU transmission.</w:t>
      </w:r>
      <w:r w:rsidR="006E3A23">
        <w:t xml:space="preserve"> Since future </w:t>
      </w:r>
      <w:r w:rsidR="004C3C38">
        <w:t xml:space="preserve">(e.g. NR) </w:t>
      </w:r>
      <w:r w:rsidR="006E3A23">
        <w:t>systems are likely to be more MU-centric, this SU-MU CSI mismatch will be a bottleneck in achieving high MU performance gains.</w:t>
      </w:r>
      <w:r w:rsidR="008B71C1">
        <w:t xml:space="preserve"> </w:t>
      </w:r>
      <w:r w:rsidR="00ED135E">
        <w:t xml:space="preserve">Another issue with implicit feedback is the scalability with larger </w:t>
      </w:r>
      <w:r>
        <w:t>number of antenna ports at eNB</w:t>
      </w:r>
      <w:r w:rsidR="00ED135E">
        <w:t xml:space="preserve">. For large number of antenna ports, the codebook design for implicit feedback </w:t>
      </w:r>
      <w:r w:rsidR="006E3A23">
        <w:t>is</w:t>
      </w:r>
      <w:r w:rsidR="008A606F">
        <w:t xml:space="preserve"> quite</w:t>
      </w:r>
      <w:r w:rsidR="00ED135E">
        <w:t xml:space="preserve"> complicated</w:t>
      </w:r>
      <w:r w:rsidR="006E3A23">
        <w:t xml:space="preserve"> (for example</w:t>
      </w:r>
      <w:r w:rsidR="004C3C38">
        <w:t>, in Rel. 13, the total number of Class A codebooks = 44</w:t>
      </w:r>
      <w:r w:rsidR="006E3A23">
        <w:t>)</w:t>
      </w:r>
      <w:r w:rsidR="008A606F">
        <w:t>,</w:t>
      </w:r>
      <w:r w:rsidR="00ED135E">
        <w:t xml:space="preserve"> </w:t>
      </w:r>
      <w:r w:rsidR="008A606F">
        <w:t xml:space="preserve">and the designed codebook is not guaranteed to </w:t>
      </w:r>
      <w:r w:rsidR="006E3A23">
        <w:t>bring</w:t>
      </w:r>
      <w:r w:rsidR="008A606F">
        <w:t xml:space="preserve"> </w:t>
      </w:r>
      <w:r w:rsidR="006E3A23">
        <w:t xml:space="preserve">justifiable </w:t>
      </w:r>
      <w:r w:rsidR="008A606F">
        <w:t xml:space="preserve">performance </w:t>
      </w:r>
      <w:r w:rsidR="006E3A23">
        <w:t xml:space="preserve">benefits </w:t>
      </w:r>
      <w:r w:rsidR="008A606F">
        <w:t xml:space="preserve">in practical </w:t>
      </w:r>
      <w:r w:rsidR="006E3A23">
        <w:t xml:space="preserve">deployment </w:t>
      </w:r>
      <w:r w:rsidR="008A606F">
        <w:t>scenarios</w:t>
      </w:r>
      <w:r w:rsidR="006E3A23">
        <w:t xml:space="preserve"> (for example, </w:t>
      </w:r>
      <w:r w:rsidR="0032714E">
        <w:t xml:space="preserve">only </w:t>
      </w:r>
      <w:r w:rsidR="006E3A23">
        <w:t>a small percentage gain can be shown at the most)</w:t>
      </w:r>
      <w:r w:rsidR="008A606F">
        <w:t>.</w:t>
      </w:r>
      <w:r w:rsidR="00ED135E">
        <w:t xml:space="preserve"> </w:t>
      </w:r>
      <w:r w:rsidR="002231C0">
        <w:t xml:space="preserve">Realizing aforementioned </w:t>
      </w:r>
      <w:r w:rsidR="002231C0">
        <w:lastRenderedPageBreak/>
        <w:t xml:space="preserve">issues, </w:t>
      </w:r>
      <w:r w:rsidR="004C3C38">
        <w:t xml:space="preserve">RAN1 has agreed to provide specification </w:t>
      </w:r>
      <w:r>
        <w:t xml:space="preserve">support </w:t>
      </w:r>
      <w:r w:rsidR="004C3C38">
        <w:t>to advanced</w:t>
      </w:r>
      <w:r>
        <w:t xml:space="preserve"> CSI reporting</w:t>
      </w:r>
      <w:r w:rsidR="004C3C38">
        <w:t xml:space="preserve"> in Rel. 14 eFD-MIMO</w:t>
      </w:r>
      <w:r w:rsidR="00691CE4">
        <w:t xml:space="preserve"> [3</w:t>
      </w:r>
      <w:r>
        <w:t>]</w:t>
      </w:r>
      <w:r w:rsidR="000E722C">
        <w:t xml:space="preserve">, </w:t>
      </w:r>
      <w:r w:rsidR="002575EF">
        <w:t xml:space="preserve">which, </w:t>
      </w:r>
      <w:r w:rsidR="000E722C">
        <w:t>at the very least,</w:t>
      </w:r>
      <w:r w:rsidR="0031349A">
        <w:t xml:space="preserve"> </w:t>
      </w:r>
      <w:r w:rsidR="00C34648">
        <w:t xml:space="preserve">can </w:t>
      </w:r>
      <w:r w:rsidR="0031349A">
        <w:t xml:space="preserve">serve as a good starting point </w:t>
      </w:r>
      <w:r w:rsidR="00254613">
        <w:t>to design</w:t>
      </w:r>
      <w:r w:rsidR="0031349A">
        <w:t xml:space="preserve"> advanced CSI scheme </w:t>
      </w:r>
      <w:r w:rsidR="00230273">
        <w:t>in</w:t>
      </w:r>
      <w:r w:rsidR="0031349A">
        <w:t xml:space="preserve"> NR MIMO. </w:t>
      </w:r>
    </w:p>
    <w:p w:rsidR="00267BC6" w:rsidRDefault="00267BC6" w:rsidP="00D8005F">
      <w:pPr>
        <w:pStyle w:val="maintext"/>
        <w:ind w:firstLine="400"/>
      </w:pPr>
      <w:r>
        <w:t xml:space="preserve">Compared to Rel. 13 FD-MIMO and Rel. 14 eFD-MIMO, </w:t>
      </w:r>
      <w:r w:rsidR="00641F41">
        <w:t xml:space="preserve">the CSI acquisition for </w:t>
      </w:r>
      <w:r>
        <w:t>N</w:t>
      </w:r>
      <w:r w:rsidR="00D8005F">
        <w:t xml:space="preserve">R MIMO </w:t>
      </w:r>
      <w:r w:rsidR="00641F41">
        <w:t>should consider</w:t>
      </w:r>
      <w:r>
        <w:t xml:space="preserve"> </w:t>
      </w:r>
      <w:r w:rsidR="009D3FBF">
        <w:t>the following</w:t>
      </w:r>
      <w:r w:rsidR="00641F41">
        <w:t xml:space="preserve"> </w:t>
      </w:r>
      <w:r w:rsidR="00100E9E">
        <w:t xml:space="preserve">additional </w:t>
      </w:r>
      <w:r w:rsidR="00641F41">
        <w:t>differentiating factors</w:t>
      </w:r>
      <w:r>
        <w:t xml:space="preserve">: </w:t>
      </w:r>
    </w:p>
    <w:p w:rsidR="00267BC6" w:rsidRDefault="00267BC6" w:rsidP="00267BC6">
      <w:pPr>
        <w:pStyle w:val="maintext"/>
        <w:numPr>
          <w:ilvl w:val="0"/>
          <w:numId w:val="20"/>
        </w:numPr>
        <w:ind w:firstLineChars="0"/>
      </w:pPr>
      <w:r w:rsidRPr="00267BC6">
        <w:rPr>
          <w:b/>
          <w:i/>
        </w:rPr>
        <w:t>Increased number of antenna ports</w:t>
      </w:r>
      <w:r w:rsidR="009D3FBF">
        <w:t xml:space="preserve">: </w:t>
      </w:r>
      <w:r w:rsidR="004A55F9">
        <w:t>In NR</w:t>
      </w:r>
      <w:r w:rsidR="00CB259B">
        <w:t xml:space="preserve"> MIMO</w:t>
      </w:r>
      <w:r w:rsidR="004A55F9">
        <w:t>, t</w:t>
      </w:r>
      <w:r>
        <w:t>he n</w:t>
      </w:r>
      <w:r w:rsidR="00D8005F">
        <w:t>umber of antenna elements at the eNB can be up to 256,</w:t>
      </w:r>
      <w:r>
        <w:t xml:space="preserve"> which means that the </w:t>
      </w:r>
      <w:r w:rsidR="000E722C">
        <w:t xml:space="preserve">total </w:t>
      </w:r>
      <w:r>
        <w:t>number of antenna ports can be more than 32,</w:t>
      </w:r>
      <w:r w:rsidR="00AD7079">
        <w:t xml:space="preserve"> which is</w:t>
      </w:r>
      <w:r>
        <w:t xml:space="preserve"> the maximum number of antenna ports supported in</w:t>
      </w:r>
      <w:r w:rsidR="00AD7079">
        <w:t xml:space="preserve"> Rel. 14 </w:t>
      </w:r>
      <w:r>
        <w:t>eFD-MIMO.</w:t>
      </w:r>
      <w:r w:rsidR="00D8005F">
        <w:t xml:space="preserve"> </w:t>
      </w:r>
      <w:r w:rsidR="000E722C">
        <w:t>Although this can be accommodated with partial-port CSI-RS mapping where each subset consists of at most 32 ports, the total number of ports across time can be extended to a much larger number.</w:t>
      </w:r>
      <w:r w:rsidR="007C70A5">
        <w:t xml:space="preserve"> As the number of ports increases, meaningful system gain can only be obtained in a MU-centric system. </w:t>
      </w:r>
    </w:p>
    <w:p w:rsidR="00267BC6" w:rsidRDefault="00267BC6" w:rsidP="00267BC6">
      <w:pPr>
        <w:pStyle w:val="maintext"/>
        <w:numPr>
          <w:ilvl w:val="0"/>
          <w:numId w:val="20"/>
        </w:numPr>
        <w:ind w:firstLineChars="0"/>
      </w:pPr>
      <w:r w:rsidRPr="00267BC6">
        <w:rPr>
          <w:b/>
          <w:i/>
        </w:rPr>
        <w:t>Increased t</w:t>
      </w:r>
      <w:r w:rsidR="00D8005F" w:rsidRPr="00267BC6">
        <w:rPr>
          <w:b/>
          <w:i/>
        </w:rPr>
        <w:t>hroughput requirement</w:t>
      </w:r>
      <w:r>
        <w:t>: The system throughput</w:t>
      </w:r>
      <w:r w:rsidR="00D8005F">
        <w:t xml:space="preserve"> </w:t>
      </w:r>
      <w:r>
        <w:t xml:space="preserve">requirements </w:t>
      </w:r>
      <w:r w:rsidR="00D8005F">
        <w:t>(</w:t>
      </w:r>
      <w:r>
        <w:t xml:space="preserve">e.g. for </w:t>
      </w:r>
      <w:r w:rsidR="00D8005F">
        <w:t>eMBB</w:t>
      </w:r>
      <w:r w:rsidR="00433A8A">
        <w:t xml:space="preserve"> in NR</w:t>
      </w:r>
      <w:r w:rsidR="00D8005F">
        <w:t xml:space="preserve">) </w:t>
      </w:r>
      <w:r>
        <w:t xml:space="preserve">is several times more than that for Rel. </w:t>
      </w:r>
      <w:r w:rsidR="00AD7079">
        <w:t xml:space="preserve">14 </w:t>
      </w:r>
      <w:r>
        <w:t>eFD-MIMO.</w:t>
      </w:r>
      <w:r w:rsidR="00433A8A">
        <w:t xml:space="preserve"> Such high throughput requirements can only met with </w:t>
      </w:r>
      <w:r w:rsidR="0040034B">
        <w:t xml:space="preserve">a mechanism to provide very </w:t>
      </w:r>
      <w:r w:rsidR="00433A8A">
        <w:t xml:space="preserve">accurate CSI </w:t>
      </w:r>
      <w:r w:rsidR="0040034B">
        <w:t>to</w:t>
      </w:r>
      <w:r w:rsidR="00433A8A">
        <w:t xml:space="preserve"> the eNB.  </w:t>
      </w:r>
    </w:p>
    <w:p w:rsidR="009D3FBF" w:rsidRDefault="00267BC6" w:rsidP="00267BC6">
      <w:pPr>
        <w:pStyle w:val="maintext"/>
        <w:numPr>
          <w:ilvl w:val="0"/>
          <w:numId w:val="20"/>
        </w:numPr>
        <w:ind w:firstLineChars="0"/>
      </w:pPr>
      <w:r w:rsidRPr="00267BC6">
        <w:rPr>
          <w:b/>
          <w:i/>
        </w:rPr>
        <w:t>Beamforming</w:t>
      </w:r>
      <w:r>
        <w:t xml:space="preserve">: </w:t>
      </w:r>
      <w:r w:rsidR="000E722C">
        <w:t xml:space="preserve">Following the trend established in FD-MIMO, </w:t>
      </w:r>
      <w:r>
        <w:t>NR MIMO system will be beam-formed either cell-specifically or UE-specifically</w:t>
      </w:r>
      <w:r w:rsidR="004E7C47">
        <w:t>, where the beams can either be of analog (RF) or digital or hybrid type</w:t>
      </w:r>
      <w:r>
        <w:t>. For such a beam-formed</w:t>
      </w:r>
      <w:r w:rsidR="00690CE2">
        <w:t xml:space="preserve"> system, a mechanism is needed to obtain accurate beam-forming information at the eNB.  </w:t>
      </w:r>
      <w:r>
        <w:t xml:space="preserve">    </w:t>
      </w:r>
    </w:p>
    <w:p w:rsidR="00267BC6" w:rsidRDefault="009D3FBF" w:rsidP="00267BC6">
      <w:pPr>
        <w:pStyle w:val="maintext"/>
        <w:numPr>
          <w:ilvl w:val="0"/>
          <w:numId w:val="20"/>
        </w:numPr>
        <w:ind w:firstLineChars="0"/>
      </w:pPr>
      <w:r w:rsidRPr="009D3FBF">
        <w:rPr>
          <w:b/>
          <w:i/>
        </w:rPr>
        <w:t>Unified design</w:t>
      </w:r>
      <w:r>
        <w:t>:</w:t>
      </w:r>
      <w:r w:rsidR="00267BC6">
        <w:t xml:space="preserve"> </w:t>
      </w:r>
      <w:r>
        <w:t xml:space="preserve">Since NR </w:t>
      </w:r>
      <w:r w:rsidR="00CB259B">
        <w:t>includes</w:t>
      </w:r>
      <w:r>
        <w:t xml:space="preserve"> both above and below 6 GHz frequency bands, a unified MIMO framework working for both frequency regimes </w:t>
      </w:r>
      <w:r w:rsidR="00CB259B">
        <w:t>will be preferable.</w:t>
      </w:r>
      <w:r>
        <w:t xml:space="preserve"> </w:t>
      </w:r>
    </w:p>
    <w:p w:rsidR="009D3FBF" w:rsidRDefault="00B74DC4" w:rsidP="00B74DC4">
      <w:pPr>
        <w:pStyle w:val="maintext"/>
        <w:ind w:firstLineChars="0" w:firstLine="360"/>
      </w:pPr>
      <w:r>
        <w:t>In view of t</w:t>
      </w:r>
      <w:r w:rsidR="00641F41">
        <w:t>he above-mentioned</w:t>
      </w:r>
      <w:r>
        <w:t xml:space="preserve"> issues with the implicit feedback paradigm in up to Rel. 13 LTE systems, and the additional differentiating factors specific with NR MIMO, </w:t>
      </w:r>
      <w:r w:rsidR="002F2F5B">
        <w:t>we</w:t>
      </w:r>
      <w:r>
        <w:t xml:space="preserve"> can </w:t>
      </w:r>
      <w:r w:rsidR="0026001B">
        <w:t>make the observation</w:t>
      </w:r>
      <w:r>
        <w:t xml:space="preserve"> that the implicit CSI feedback </w:t>
      </w:r>
      <w:r w:rsidR="002F2F5B">
        <w:t>scheme alone is</w:t>
      </w:r>
      <w:r>
        <w:t xml:space="preserve"> not enough for NR MIMO</w:t>
      </w:r>
      <w:r w:rsidR="00981709">
        <w:t>, and hence advanced CSI is needed</w:t>
      </w:r>
      <w:r>
        <w:t>.</w:t>
      </w:r>
      <w:r w:rsidR="007C70A5">
        <w:t xml:space="preserve"> The main driver, as mentioned above, is MU-MIMO.</w:t>
      </w:r>
      <w:r w:rsidR="002F2F5B">
        <w:t xml:space="preserve"> </w:t>
      </w:r>
    </w:p>
    <w:p w:rsidR="00CB1077" w:rsidRPr="00CB1077" w:rsidRDefault="0026001B" w:rsidP="00662B7C">
      <w:pPr>
        <w:pStyle w:val="maintext"/>
        <w:ind w:firstLineChars="0" w:firstLine="0"/>
      </w:pPr>
      <w:r w:rsidRPr="00662B7C">
        <w:rPr>
          <w:b/>
          <w:i/>
        </w:rPr>
        <w:t>Observation</w:t>
      </w:r>
      <w:r w:rsidR="00B74DC4" w:rsidRPr="00662B7C">
        <w:rPr>
          <w:b/>
          <w:i/>
        </w:rPr>
        <w:t xml:space="preserve"> 1</w:t>
      </w:r>
      <w:r w:rsidR="00B74DC4" w:rsidRPr="00662B7C">
        <w:rPr>
          <w:i/>
        </w:rPr>
        <w:t>: Imp</w:t>
      </w:r>
      <w:r w:rsidR="00B74DC4" w:rsidRPr="002F2F5B">
        <w:rPr>
          <w:i/>
        </w:rPr>
        <w:t>licit CS</w:t>
      </w:r>
      <w:r w:rsidR="00B74DC4" w:rsidRPr="00981709">
        <w:rPr>
          <w:i/>
        </w:rPr>
        <w:t xml:space="preserve">I feedback scheme </w:t>
      </w:r>
      <w:r w:rsidR="002F2F5B" w:rsidRPr="00981709">
        <w:rPr>
          <w:i/>
        </w:rPr>
        <w:t xml:space="preserve">alone is not enough </w:t>
      </w:r>
      <w:r w:rsidR="00412AB3" w:rsidRPr="00981709">
        <w:rPr>
          <w:i/>
        </w:rPr>
        <w:t xml:space="preserve">to meet </w:t>
      </w:r>
      <w:r w:rsidR="002F2F5B" w:rsidRPr="00981709">
        <w:rPr>
          <w:i/>
        </w:rPr>
        <w:t>NR MIMO</w:t>
      </w:r>
      <w:r w:rsidR="00412AB3" w:rsidRPr="00981709">
        <w:rPr>
          <w:i/>
        </w:rPr>
        <w:t xml:space="preserve"> requirements</w:t>
      </w:r>
      <w:r w:rsidR="00981709">
        <w:rPr>
          <w:i/>
        </w:rPr>
        <w:t>;</w:t>
      </w:r>
      <w:r w:rsidR="00981709" w:rsidRPr="00981709">
        <w:rPr>
          <w:i/>
        </w:rPr>
        <w:t xml:space="preserve"> </w:t>
      </w:r>
      <w:r w:rsidR="00981709">
        <w:rPr>
          <w:i/>
        </w:rPr>
        <w:t xml:space="preserve">and hence </w:t>
      </w:r>
      <w:r w:rsidR="00981709" w:rsidRPr="00981709">
        <w:rPr>
          <w:i/>
        </w:rPr>
        <w:t>advanced CSI is needed</w:t>
      </w:r>
      <w:r w:rsidR="002F2F5B" w:rsidRPr="00981709">
        <w:rPr>
          <w:i/>
        </w:rPr>
        <w:t>.</w:t>
      </w:r>
    </w:p>
    <w:p w:rsidR="001173EB" w:rsidRDefault="00A947EF" w:rsidP="001173EB">
      <w:pPr>
        <w:pStyle w:val="Heading1"/>
      </w:pPr>
      <w:r>
        <w:t>Advanced CSI for NR</w:t>
      </w:r>
    </w:p>
    <w:p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rsidR="00A80400" w:rsidRDefault="00070921" w:rsidP="00A80400">
      <w:pPr>
        <w:pStyle w:val="Caption"/>
        <w:keepNext/>
        <w:jc w:val="center"/>
      </w:pPr>
      <w:r>
        <w:object w:dxaOrig="8343" w:dyaOrig="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5pt;height:97.65pt" o:ole="">
            <v:imagedata r:id="rId8" o:title=""/>
          </v:shape>
          <o:OLEObject Type="Embed" ProgID="Visio.Drawing.11" ShapeID="_x0000_i1025" DrawAspect="Content" ObjectID="_1532523298" r:id="rId9"/>
        </w:object>
      </w:r>
    </w:p>
    <w:p w:rsidR="00C42768" w:rsidRDefault="00A80400" w:rsidP="00A80400">
      <w:pPr>
        <w:pStyle w:val="Caption"/>
        <w:jc w:val="center"/>
      </w:pPr>
      <w:bookmarkStart w:id="5" w:name="_Ref458518391"/>
      <w:r>
        <w:t xml:space="preserve">Figure </w:t>
      </w:r>
      <w:r>
        <w:fldChar w:fldCharType="begin"/>
      </w:r>
      <w:r>
        <w:instrText xml:space="preserve"> SEQ Figure \* ARABIC </w:instrText>
      </w:r>
      <w:r>
        <w:fldChar w:fldCharType="separate"/>
      </w:r>
      <w:r w:rsidR="0032021B">
        <w:rPr>
          <w:noProof/>
        </w:rPr>
        <w:t>1</w:t>
      </w:r>
      <w:r>
        <w:fldChar w:fldCharType="end"/>
      </w:r>
      <w:bookmarkEnd w:id="5"/>
      <w:r w:rsidR="00070921">
        <w:t>: Dual</w:t>
      </w:r>
      <w:r>
        <w:t xml:space="preserve">-mode CSI </w:t>
      </w:r>
      <w:r w:rsidR="00961820">
        <w:t>feedback framework</w:t>
      </w:r>
      <w:r>
        <w:t xml:space="preserve"> for NR MIMO</w:t>
      </w:r>
    </w:p>
    <w:p w:rsidR="00C26AEC" w:rsidRPr="005B2743" w:rsidRDefault="004005B5" w:rsidP="00825035">
      <w:pPr>
        <w:pStyle w:val="maintext"/>
        <w:ind w:firstLineChars="0" w:firstLine="360"/>
      </w:pPr>
      <w:r>
        <w:t xml:space="preserve">In order to achieve high </w:t>
      </w:r>
      <w:r w:rsidR="00070921">
        <w:t>system performance</w:t>
      </w:r>
      <w:r>
        <w:t xml:space="preserve">, </w:t>
      </w:r>
      <w:r w:rsidR="005B2743">
        <w:t>a</w:t>
      </w:r>
      <w:r w:rsidR="00C26AEC" w:rsidRPr="004005B5">
        <w:rPr>
          <w:i/>
        </w:rPr>
        <w:t xml:space="preserve"> </w:t>
      </w:r>
      <w:r w:rsidR="00070921">
        <w:rPr>
          <w:i/>
        </w:rPr>
        <w:t>dual</w:t>
      </w:r>
      <w:r w:rsidR="00C26AEC" w:rsidRPr="00243720">
        <w:rPr>
          <w:i/>
        </w:rPr>
        <w:t xml:space="preserve">-mode CSI feedback </w:t>
      </w:r>
      <w:r w:rsidR="005B2743" w:rsidRPr="00243720">
        <w:rPr>
          <w:i/>
        </w:rPr>
        <w:t>framework</w:t>
      </w:r>
      <w:r w:rsidR="005B2743">
        <w:t xml:space="preserve"> </w:t>
      </w:r>
      <w:r w:rsidR="00C26AEC" w:rsidRPr="005B2743">
        <w:t>can be considered</w:t>
      </w:r>
      <w:r w:rsidR="00243720">
        <w:t xml:space="preserve"> </w:t>
      </w:r>
      <w:r w:rsidR="00A80400">
        <w:t>for NR MIMO</w:t>
      </w:r>
      <w:r w:rsidR="001F6301">
        <w:t xml:space="preserve">. </w:t>
      </w:r>
      <w:r w:rsidR="00070921">
        <w:t xml:space="preserve">The purpose of supporting </w:t>
      </w:r>
      <w:r w:rsidR="008E00EE">
        <w:t>dual-mode</w:t>
      </w:r>
      <w:r w:rsidR="00070921">
        <w:t xml:space="preserve"> is </w:t>
      </w:r>
      <w:r w:rsidR="008E00EE">
        <w:t xml:space="preserve">to </w:t>
      </w:r>
      <w:r w:rsidR="00070921">
        <w:t>provide more flexible CSI acquisition</w:t>
      </w:r>
      <w:r w:rsidR="008E00EE">
        <w:t xml:space="preserve"> for users with different CSI reporting capabilities. For example, some users may be capable of reporting implicit CSIs only and some users may be capable of reporting both implicit and explicit CSIs</w:t>
      </w:r>
      <w:r w:rsidR="00070921">
        <w:t xml:space="preserve">. </w:t>
      </w:r>
      <w:r w:rsidR="001F6301">
        <w:t xml:space="preserve">An example of </w:t>
      </w:r>
      <w:r w:rsidR="008E00EE">
        <w:t xml:space="preserve">the dual-mode CSI feedback </w:t>
      </w:r>
      <w:r w:rsidR="001F6301">
        <w:t xml:space="preserve">framework is shown in </w:t>
      </w:r>
      <w:r w:rsidR="001F6301">
        <w:fldChar w:fldCharType="begin"/>
      </w:r>
      <w:r w:rsidR="001F6301">
        <w:instrText xml:space="preserve"> REF _Ref458518391 \h </w:instrText>
      </w:r>
      <w:r w:rsidR="001F6301">
        <w:fldChar w:fldCharType="separate"/>
      </w:r>
      <w:r w:rsidR="0032021B">
        <w:t xml:space="preserve">Figure </w:t>
      </w:r>
      <w:r w:rsidR="0032021B">
        <w:rPr>
          <w:noProof/>
        </w:rPr>
        <w:t>1</w:t>
      </w:r>
      <w:r w:rsidR="001F6301">
        <w:fldChar w:fldCharType="end"/>
      </w:r>
      <w:r w:rsidR="00C26E84">
        <w:t xml:space="preserve"> in which the CSI has two components. </w:t>
      </w:r>
      <w:r w:rsidR="001F6301">
        <w:t>The</w:t>
      </w:r>
      <w:r w:rsidR="00C26E84">
        <w:t xml:space="preserve"> first CSI component (i.e., CSI1) is</w:t>
      </w:r>
      <w:r w:rsidR="001F6301">
        <w:t xml:space="preserve"> common</w:t>
      </w:r>
      <w:r w:rsidR="00C26E84">
        <w:t xml:space="preserve"> to</w:t>
      </w:r>
      <w:r w:rsidR="001F6301">
        <w:t xml:space="preserve"> </w:t>
      </w:r>
      <w:r w:rsidR="00070921">
        <w:t>both</w:t>
      </w:r>
      <w:r w:rsidR="001F6301">
        <w:t xml:space="preserve"> modes </w:t>
      </w:r>
      <w:r w:rsidR="00C26E84">
        <w:t xml:space="preserve">and indicates the selection of a </w:t>
      </w:r>
      <w:r w:rsidR="001F6301">
        <w:t xml:space="preserve">beam group (comprising of </w:t>
      </w:r>
      <w:r w:rsidR="001F6301" w:rsidRPr="001F6301">
        <w:rPr>
          <w:i/>
        </w:rPr>
        <w:t>L</w:t>
      </w:r>
      <w:r w:rsidR="001F6301">
        <w:t xml:space="preserve"> beams).</w:t>
      </w:r>
      <w:r w:rsidR="00C26E84">
        <w:t xml:space="preserve"> CSI1 may also include a rank indicator (i.e., RI) associated with the selected beam group. The </w:t>
      </w:r>
      <w:r w:rsidR="00DF2A89">
        <w:t xml:space="preserve">second </w:t>
      </w:r>
      <w:r w:rsidR="00C26E84">
        <w:t>CSI component (i.e., CSI2) is specific to the CSI reporting mode.</w:t>
      </w:r>
      <w:r w:rsidR="00DF2A89">
        <w:t xml:space="preserve"> </w:t>
      </w:r>
    </w:p>
    <w:p w:rsidR="00C26AEC" w:rsidRPr="005B2743" w:rsidRDefault="00E30E8D" w:rsidP="005B2743">
      <w:pPr>
        <w:pStyle w:val="maintext"/>
        <w:numPr>
          <w:ilvl w:val="0"/>
          <w:numId w:val="34"/>
        </w:numPr>
        <w:ind w:firstLineChars="0"/>
      </w:pPr>
      <w:r>
        <w:rPr>
          <w:i/>
        </w:rPr>
        <w:t xml:space="preserve">(Mode 0) </w:t>
      </w:r>
      <w:r w:rsidR="00C26AEC" w:rsidRPr="00243720">
        <w:rPr>
          <w:i/>
        </w:rPr>
        <w:t>Low-res</w:t>
      </w:r>
      <w:r w:rsidR="00700C54" w:rsidRPr="00243720">
        <w:rPr>
          <w:i/>
        </w:rPr>
        <w:t>olution</w:t>
      </w:r>
      <w:r w:rsidR="00243720">
        <w:rPr>
          <w:i/>
        </w:rPr>
        <w:t xml:space="preserve"> </w:t>
      </w:r>
      <w:r w:rsidR="001F6301">
        <w:rPr>
          <w:i/>
        </w:rPr>
        <w:t>CSI feedback:</w:t>
      </w:r>
      <w:r w:rsidR="00700C54">
        <w:t xml:space="preserve"> CSI</w:t>
      </w:r>
      <w:r w:rsidR="002D7534">
        <w:t>2</w:t>
      </w:r>
      <w:r w:rsidR="00700C54">
        <w:t xml:space="preserve"> </w:t>
      </w:r>
      <w:r w:rsidR="001F6301">
        <w:t xml:space="preserve">is derived based implicit CSI feedback framework </w:t>
      </w:r>
      <w:r w:rsidR="008E00EE">
        <w:t xml:space="preserve">(e.g. </w:t>
      </w:r>
      <w:r w:rsidR="008D46B0">
        <w:t xml:space="preserve">similar to </w:t>
      </w:r>
      <w:r w:rsidR="008E00EE">
        <w:t xml:space="preserve">up to LTE Rel. 14) </w:t>
      </w:r>
      <w:r w:rsidR="001F6301">
        <w:t xml:space="preserve">and </w:t>
      </w:r>
      <w:r w:rsidR="008E00EE">
        <w:t>includes</w:t>
      </w:r>
      <w:r w:rsidR="00A80400">
        <w:t xml:space="preserve"> </w:t>
      </w:r>
      <w:r w:rsidR="001F6301">
        <w:t xml:space="preserve">CSI components such as </w:t>
      </w:r>
      <w:r>
        <w:t>PMI/CQI</w:t>
      </w:r>
      <w:r w:rsidR="00A80400">
        <w:t xml:space="preserve">. </w:t>
      </w:r>
      <w:r w:rsidR="008E00EE">
        <w:t xml:space="preserve">This mode can be configured to </w:t>
      </w:r>
      <w:r>
        <w:t>users who are not capable of reporting high-res</w:t>
      </w:r>
      <w:r w:rsidR="008E00EE">
        <w:t>olution (explicit)</w:t>
      </w:r>
      <w:r>
        <w:t xml:space="preserve"> CSI or users who are scheduled for SU transmission.</w:t>
      </w:r>
      <w:r w:rsidR="00A80400">
        <w:t xml:space="preserve"> </w:t>
      </w:r>
    </w:p>
    <w:p w:rsidR="00C26AEC" w:rsidRDefault="00E30E8D" w:rsidP="005B2743">
      <w:pPr>
        <w:pStyle w:val="maintext"/>
        <w:numPr>
          <w:ilvl w:val="0"/>
          <w:numId w:val="34"/>
        </w:numPr>
        <w:ind w:firstLineChars="0"/>
      </w:pPr>
      <w:r>
        <w:rPr>
          <w:i/>
        </w:rPr>
        <w:lastRenderedPageBreak/>
        <w:t xml:space="preserve">(Mode 1) </w:t>
      </w:r>
      <w:r w:rsidR="00C26AEC" w:rsidRPr="00243720">
        <w:rPr>
          <w:i/>
        </w:rPr>
        <w:t>High-res</w:t>
      </w:r>
      <w:r w:rsidR="00700C54" w:rsidRPr="00243720">
        <w:rPr>
          <w:i/>
        </w:rPr>
        <w:t>olution</w:t>
      </w:r>
      <w:r w:rsidR="00243720" w:rsidRPr="00243720">
        <w:rPr>
          <w:i/>
        </w:rPr>
        <w:t xml:space="preserve"> </w:t>
      </w:r>
      <w:r w:rsidR="001F6301">
        <w:rPr>
          <w:i/>
        </w:rPr>
        <w:t>CSI feedback:</w:t>
      </w:r>
      <w:r w:rsidR="001F6301" w:rsidRPr="00E30E8D">
        <w:t xml:space="preserve"> </w:t>
      </w:r>
      <w:r w:rsidRPr="00E30E8D">
        <w:t>CSI2 is derived</w:t>
      </w:r>
      <w:r w:rsidR="00700C54">
        <w:t xml:space="preserve"> </w:t>
      </w:r>
      <w:r>
        <w:t xml:space="preserve">to report </w:t>
      </w:r>
      <w:r w:rsidR="00700C54" w:rsidRPr="00F53998">
        <w:t xml:space="preserve">a form of quantized DL channel </w:t>
      </w:r>
      <w:r w:rsidR="00700C54">
        <w:t>explicitly</w:t>
      </w:r>
      <w:r w:rsidR="00344711">
        <w:t xml:space="preserve"> in order to facilitate more accurate CSI to the eNB</w:t>
      </w:r>
      <w:r>
        <w:t>. This mode can be configured to users who are capabl</w:t>
      </w:r>
      <w:r w:rsidR="000D76B6">
        <w:t>e of reporting high-res</w:t>
      </w:r>
      <w:r w:rsidR="008E00EE">
        <w:t>olution</w:t>
      </w:r>
      <w:r w:rsidR="000D76B6">
        <w:t xml:space="preserve"> CSI and can be scheduled for MU transmission.</w:t>
      </w:r>
    </w:p>
    <w:p w:rsidR="00762839" w:rsidRDefault="001B3602" w:rsidP="00F5167E">
      <w:pPr>
        <w:pStyle w:val="maintext"/>
        <w:ind w:firstLineChars="0" w:firstLine="360"/>
      </w:pPr>
      <w:r>
        <w:t>As an</w:t>
      </w:r>
      <w:r w:rsidR="00921A03">
        <w:t xml:space="preserve"> example</w:t>
      </w:r>
      <w:r>
        <w:t xml:space="preserve">, the codebook supporting such a </w:t>
      </w:r>
      <w:r w:rsidR="007B398E">
        <w:t>dual-</w:t>
      </w:r>
      <w:r>
        <w:t xml:space="preserve">mode CSI feedback framework can be </w:t>
      </w:r>
      <w:r w:rsidR="00252177">
        <w:t xml:space="preserve">similar to </w:t>
      </w:r>
      <w:r>
        <w:t xml:space="preserve">Rel. 13 Class A dual-stage codebook: </w:t>
      </w:r>
      <w:r w:rsidRPr="001B3602">
        <w:rPr>
          <w:b/>
        </w:rPr>
        <w:t>W</w:t>
      </w:r>
      <w:r>
        <w:t xml:space="preserve"> = </w:t>
      </w:r>
      <w:r w:rsidRPr="001B3602">
        <w:rPr>
          <w:b/>
        </w:rPr>
        <w:t>W</w:t>
      </w:r>
      <w:r w:rsidRPr="001B3602">
        <w:rPr>
          <w:vertAlign w:val="subscript"/>
        </w:rPr>
        <w:t>1</w:t>
      </w:r>
      <w:r w:rsidRPr="001B3602">
        <w:rPr>
          <w:b/>
        </w:rPr>
        <w:t>W</w:t>
      </w:r>
      <w:r w:rsidRPr="001B3602">
        <w:rPr>
          <w:vertAlign w:val="subscript"/>
        </w:rPr>
        <w:t>2</w:t>
      </w:r>
      <w:r>
        <w:t xml:space="preserve">, where </w:t>
      </w:r>
      <w:r w:rsidRPr="001B3602">
        <w:rPr>
          <w:b/>
        </w:rPr>
        <w:t>W</w:t>
      </w:r>
      <w:r w:rsidRPr="001B3602">
        <w:rPr>
          <w:vertAlign w:val="subscript"/>
        </w:rPr>
        <w:t>1</w:t>
      </w:r>
      <w:r>
        <w:t xml:space="preserve"> codebook is used for CSI1 reporting and </w:t>
      </w:r>
      <w:r w:rsidRPr="001B3602">
        <w:rPr>
          <w:b/>
        </w:rPr>
        <w:t>W</w:t>
      </w:r>
      <w:r w:rsidRPr="001B3602">
        <w:rPr>
          <w:vertAlign w:val="subscript"/>
        </w:rPr>
        <w:t>2</w:t>
      </w:r>
      <w:r>
        <w:t xml:space="preserve"> is used for CSI2 reporting. </w:t>
      </w:r>
    </w:p>
    <w:p w:rsidR="00762839" w:rsidRDefault="00700C54" w:rsidP="00F5167E">
      <w:pPr>
        <w:pStyle w:val="maintext"/>
        <w:ind w:firstLineChars="0" w:firstLine="360"/>
      </w:pPr>
      <w:r>
        <w:t xml:space="preserve">In our companion contribution [4], </w:t>
      </w:r>
      <w:r w:rsidR="00921A03">
        <w:t xml:space="preserve">initial </w:t>
      </w:r>
      <w:r>
        <w:t>simulations results are provided to compare the performance of implicit</w:t>
      </w:r>
      <w:r w:rsidR="00F5167E">
        <w:t xml:space="preserve"> (Mode 0)</w:t>
      </w:r>
      <w:r>
        <w:t xml:space="preserve"> and explicit </w:t>
      </w:r>
      <w:r w:rsidR="00F5167E">
        <w:t xml:space="preserve">(Mode 1) </w:t>
      </w:r>
      <w:r>
        <w:t>CSI feedback schemes.</w:t>
      </w:r>
      <w:r w:rsidR="00762839">
        <w:t xml:space="preserve"> The results show </w:t>
      </w:r>
      <w:r w:rsidR="00252177">
        <w:t>large</w:t>
      </w:r>
      <w:r w:rsidR="00762839">
        <w:t xml:space="preserve"> performance gap between implicit (Mode 0) and ideal CSI feedback schemes, </w:t>
      </w:r>
      <w:r w:rsidR="00252177">
        <w:t xml:space="preserve">and that the performance close to ideal CSI </w:t>
      </w:r>
      <w:r w:rsidR="00762839">
        <w:t xml:space="preserve">can be </w:t>
      </w:r>
      <w:r w:rsidR="00252177">
        <w:t>achieved</w:t>
      </w:r>
      <w:r w:rsidR="00762839">
        <w:t xml:space="preserve"> with explicit (Mode 1) CSI feedback.</w:t>
      </w:r>
    </w:p>
    <w:p w:rsidR="00700C54" w:rsidRDefault="00762839" w:rsidP="00F5167E">
      <w:pPr>
        <w:pStyle w:val="maintext"/>
        <w:ind w:firstLineChars="0" w:firstLine="360"/>
        <w:rPr>
          <w:b/>
          <w:i/>
        </w:rPr>
      </w:pPr>
      <w:r>
        <w:t xml:space="preserve">We therefore make the following proposal.   </w:t>
      </w:r>
    </w:p>
    <w:p w:rsidR="00872417" w:rsidRDefault="00872417" w:rsidP="00F5167E">
      <w:pPr>
        <w:pStyle w:val="maintext"/>
        <w:ind w:firstLineChars="0" w:firstLine="0"/>
      </w:pPr>
      <w:r w:rsidRPr="00781B37">
        <w:rPr>
          <w:b/>
          <w:i/>
        </w:rPr>
        <w:t>Proposal 1</w:t>
      </w:r>
      <w:r w:rsidRPr="00781B37">
        <w:rPr>
          <w:i/>
        </w:rPr>
        <w:t xml:space="preserve">: </w:t>
      </w:r>
      <w:r w:rsidR="007B398E">
        <w:rPr>
          <w:i/>
        </w:rPr>
        <w:t>NR MIMO should support a dual</w:t>
      </w:r>
      <w:r w:rsidR="002B5295">
        <w:rPr>
          <w:i/>
        </w:rPr>
        <w:t>-mode</w:t>
      </w:r>
      <w:r w:rsidRPr="00230A2E">
        <w:rPr>
          <w:i/>
        </w:rPr>
        <w:t xml:space="preserve"> CSI </w:t>
      </w:r>
      <w:r w:rsidR="00983657">
        <w:rPr>
          <w:i/>
        </w:rPr>
        <w:t>feedback</w:t>
      </w:r>
      <w:r w:rsidR="002B5295">
        <w:rPr>
          <w:i/>
        </w:rPr>
        <w:t xml:space="preserve"> for flexible CSI acquisition</w:t>
      </w:r>
      <w:r w:rsidR="00983657">
        <w:rPr>
          <w:i/>
        </w:rPr>
        <w:t>:</w:t>
      </w:r>
    </w:p>
    <w:p w:rsidR="002B5295" w:rsidRPr="005B2743" w:rsidRDefault="002B5295" w:rsidP="002B5295">
      <w:pPr>
        <w:pStyle w:val="maintext"/>
        <w:numPr>
          <w:ilvl w:val="0"/>
          <w:numId w:val="36"/>
        </w:numPr>
        <w:ind w:firstLineChars="0"/>
      </w:pPr>
      <w:r>
        <w:rPr>
          <w:i/>
        </w:rPr>
        <w:t xml:space="preserve">(Mode 0) </w:t>
      </w:r>
      <w:r w:rsidRPr="00243720">
        <w:rPr>
          <w:i/>
        </w:rPr>
        <w:t>Low-resolution</w:t>
      </w:r>
      <w:r>
        <w:rPr>
          <w:i/>
        </w:rPr>
        <w:t xml:space="preserve"> CSI feedback based on implicit CSI </w:t>
      </w:r>
      <w:r w:rsidR="007B398E">
        <w:rPr>
          <w:i/>
        </w:rPr>
        <w:t>framework</w:t>
      </w:r>
      <w:r>
        <w:t xml:space="preserve"> </w:t>
      </w:r>
    </w:p>
    <w:p w:rsidR="002B5295" w:rsidRDefault="002B5295" w:rsidP="002B5295">
      <w:pPr>
        <w:pStyle w:val="maintext"/>
        <w:numPr>
          <w:ilvl w:val="0"/>
          <w:numId w:val="36"/>
        </w:numPr>
        <w:ind w:firstLineChars="0"/>
      </w:pPr>
      <w:r>
        <w:rPr>
          <w:i/>
        </w:rPr>
        <w:t xml:space="preserve">(Mode 1) </w:t>
      </w:r>
      <w:r w:rsidRPr="00243720">
        <w:rPr>
          <w:i/>
        </w:rPr>
        <w:t xml:space="preserve">High-resolution </w:t>
      </w:r>
      <w:r>
        <w:rPr>
          <w:i/>
        </w:rPr>
        <w:t xml:space="preserve">CSI feedback based on explicit CSI </w:t>
      </w:r>
      <w:r w:rsidR="007B398E">
        <w:rPr>
          <w:i/>
        </w:rPr>
        <w:t>framework</w:t>
      </w:r>
    </w:p>
    <w:p w:rsidR="0032021B" w:rsidRDefault="0032021B" w:rsidP="0032021B">
      <w:pPr>
        <w:pStyle w:val="Heading1"/>
      </w:pPr>
      <w:r>
        <w:t>High-Res Explicit Feedback (Mode 1)</w:t>
      </w:r>
    </w:p>
    <w:p w:rsidR="00223C65" w:rsidRDefault="0032021B" w:rsidP="0032021B">
      <w:pPr>
        <w:pStyle w:val="Heading2"/>
        <w:numPr>
          <w:ilvl w:val="1"/>
          <w:numId w:val="2"/>
        </w:numPr>
      </w:pPr>
      <w:r>
        <w:t>Design A</w:t>
      </w:r>
      <w:r w:rsidR="00355426">
        <w:t>lternatives</w:t>
      </w:r>
    </w:p>
    <w:p w:rsidR="00B00399" w:rsidRDefault="00864AFB" w:rsidP="00864AFB">
      <w:pPr>
        <w:spacing w:before="60" w:after="60" w:line="288" w:lineRule="auto"/>
        <w:ind w:firstLine="360"/>
        <w:jc w:val="both"/>
        <w:rPr>
          <w:lang w:eastAsia="ko-KR"/>
        </w:rPr>
      </w:pPr>
      <w:r>
        <w:rPr>
          <w:lang w:eastAsia="ko-KR"/>
        </w:rPr>
        <w:t xml:space="preserve">There are several explicit feedback design alternatives that have been considered in the past. These alternatives can be classified as </w:t>
      </w:r>
      <w:r w:rsidR="00355426">
        <w:rPr>
          <w:lang w:eastAsia="ko-KR"/>
        </w:rPr>
        <w:t>follows</w:t>
      </w:r>
      <w:r w:rsidR="00B00399">
        <w:rPr>
          <w:lang w:eastAsia="ko-KR"/>
        </w:rPr>
        <w:t>:</w:t>
      </w:r>
    </w:p>
    <w:p w:rsidR="00B00399" w:rsidRDefault="00B00399" w:rsidP="00FF2D1C">
      <w:pPr>
        <w:pStyle w:val="ListParagraph"/>
        <w:numPr>
          <w:ilvl w:val="0"/>
          <w:numId w:val="27"/>
        </w:numPr>
        <w:spacing w:before="60" w:after="60" w:line="288" w:lineRule="auto"/>
        <w:ind w:leftChars="0"/>
        <w:jc w:val="both"/>
        <w:rPr>
          <w:rFonts w:cs="Batang"/>
          <w:lang w:eastAsia="ko-KR"/>
        </w:rPr>
      </w:pPr>
      <w:r w:rsidRPr="00E63D71">
        <w:rPr>
          <w:rFonts w:cs="Batang"/>
          <w:b/>
          <w:i/>
          <w:lang w:eastAsia="ko-KR"/>
        </w:rPr>
        <w:t xml:space="preserve">Explicit </w:t>
      </w:r>
      <w:r w:rsidR="000D095B" w:rsidRPr="00E63D71">
        <w:rPr>
          <w:rFonts w:cs="Batang"/>
          <w:b/>
          <w:i/>
          <w:lang w:eastAsia="ko-KR"/>
        </w:rPr>
        <w:t>CSI type</w:t>
      </w:r>
      <w:r w:rsidR="000D095B" w:rsidRPr="00B00399">
        <w:rPr>
          <w:rFonts w:cs="Batang"/>
          <w:lang w:eastAsia="ko-KR"/>
        </w:rPr>
        <w:t xml:space="preserve">: </w:t>
      </w:r>
      <w:r w:rsidR="008A1817">
        <w:rPr>
          <w:rFonts w:cs="Batang"/>
          <w:lang w:eastAsia="ko-KR"/>
        </w:rPr>
        <w:t>Depending on the form of DL channel, the explicit CSI can be one of the following types:</w:t>
      </w:r>
    </w:p>
    <w:p w:rsidR="00B00399" w:rsidRDefault="008A1817"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Channel feedback</w:t>
      </w:r>
      <w:r>
        <w:rPr>
          <w:rFonts w:cs="Batang"/>
          <w:lang w:eastAsia="ko-KR"/>
        </w:rPr>
        <w:t xml:space="preserve">: the CSI represents DL channel for each SB. </w:t>
      </w:r>
    </w:p>
    <w:p w:rsidR="00B00399" w:rsidRDefault="008A1817"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Eigenvector</w:t>
      </w:r>
      <w:r>
        <w:rPr>
          <w:rFonts w:cs="Batang"/>
          <w:lang w:eastAsia="ko-KR"/>
        </w:rPr>
        <w:t>: the CSI represents one or multiple dominant eigenvectors associated with the largest eigenvalues of the per SB channel.</w:t>
      </w:r>
    </w:p>
    <w:p w:rsidR="00B00399" w:rsidRDefault="008A1817"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C</w:t>
      </w:r>
      <w:r w:rsidR="00B00399" w:rsidRPr="00E63D71">
        <w:rPr>
          <w:rFonts w:cs="Batang"/>
          <w:i/>
          <w:lang w:eastAsia="ko-KR"/>
        </w:rPr>
        <w:t>ovariance matrix</w:t>
      </w:r>
      <w:r>
        <w:rPr>
          <w:rFonts w:cs="Batang"/>
          <w:lang w:eastAsia="ko-KR"/>
        </w:rPr>
        <w:t xml:space="preserve">: the CSI represents DL covariance matrix for each SB.  </w:t>
      </w:r>
    </w:p>
    <w:p w:rsidR="003447C2" w:rsidRDefault="003447C2" w:rsidP="00FF2D1C">
      <w:pPr>
        <w:pStyle w:val="ListParagraph"/>
        <w:numPr>
          <w:ilvl w:val="0"/>
          <w:numId w:val="27"/>
        </w:numPr>
        <w:spacing w:before="60" w:after="60" w:line="288" w:lineRule="auto"/>
        <w:ind w:leftChars="0"/>
        <w:jc w:val="both"/>
        <w:rPr>
          <w:rFonts w:cs="Batang"/>
          <w:lang w:eastAsia="ko-KR"/>
        </w:rPr>
      </w:pPr>
      <w:r w:rsidRPr="00E63D71">
        <w:rPr>
          <w:rFonts w:cs="Batang"/>
          <w:b/>
          <w:i/>
          <w:lang w:eastAsia="ko-KR"/>
        </w:rPr>
        <w:t>Dimension reduction</w:t>
      </w:r>
      <w:r>
        <w:rPr>
          <w:rFonts w:cs="Batang"/>
          <w:lang w:eastAsia="ko-KR"/>
        </w:rPr>
        <w:t xml:space="preserve">: </w:t>
      </w:r>
      <w:r w:rsidR="00FA77AE">
        <w:rPr>
          <w:rFonts w:cs="Batang"/>
          <w:lang w:eastAsia="ko-KR"/>
        </w:rPr>
        <w:t>T</w:t>
      </w:r>
      <w:r w:rsidR="0039130B">
        <w:rPr>
          <w:rFonts w:cs="Batang"/>
          <w:lang w:eastAsia="ko-KR"/>
        </w:rPr>
        <w:t xml:space="preserve">he </w:t>
      </w:r>
      <w:r w:rsidR="00C452B3">
        <w:rPr>
          <w:rFonts w:cs="Batang"/>
          <w:lang w:eastAsia="ko-KR"/>
        </w:rPr>
        <w:t xml:space="preserve">DL channel according to the </w:t>
      </w:r>
      <w:r w:rsidR="0039130B">
        <w:rPr>
          <w:rFonts w:cs="Batang"/>
          <w:lang w:eastAsia="ko-KR"/>
        </w:rPr>
        <w:t xml:space="preserve">explicit CSI type </w:t>
      </w:r>
      <w:r w:rsidR="00FA77AE">
        <w:rPr>
          <w:rFonts w:cs="Batang"/>
          <w:lang w:eastAsia="ko-KR"/>
        </w:rPr>
        <w:t>can be</w:t>
      </w:r>
      <w:r w:rsidR="0039130B">
        <w:rPr>
          <w:rFonts w:cs="Batang"/>
          <w:lang w:eastAsia="ko-KR"/>
        </w:rPr>
        <w:t xml:space="preserve"> projected or transformed to obtain its reduced-dimensional representation. Two examples of dimension reduction are as follows:</w:t>
      </w:r>
    </w:p>
    <w:p w:rsidR="00B00399" w:rsidRDefault="0039130B"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Linear combination</w:t>
      </w:r>
      <w:r w:rsidR="00B00399">
        <w:rPr>
          <w:rFonts w:cs="Batang"/>
          <w:lang w:eastAsia="ko-KR"/>
        </w:rPr>
        <w:t xml:space="preserve">: </w:t>
      </w:r>
      <w:r>
        <w:rPr>
          <w:rFonts w:cs="Batang"/>
          <w:lang w:eastAsia="ko-KR"/>
        </w:rPr>
        <w:t xml:space="preserve">the explicit CSI type is represented as a linear combination of </w:t>
      </w:r>
      <w:r w:rsidRPr="0039130B">
        <w:rPr>
          <w:rFonts w:cs="Batang"/>
          <w:i/>
          <w:lang w:eastAsia="ko-KR"/>
        </w:rPr>
        <w:t>L</w:t>
      </w:r>
      <w:r>
        <w:rPr>
          <w:rFonts w:cs="Batang"/>
          <w:lang w:eastAsia="ko-KR"/>
        </w:rPr>
        <w:t xml:space="preserve"> basis vectors</w:t>
      </w:r>
      <w:r w:rsidR="00B00399" w:rsidRPr="00B00399">
        <w:rPr>
          <w:rFonts w:cs="Batang"/>
          <w:lang w:eastAsia="ko-KR"/>
        </w:rPr>
        <w:t>,</w:t>
      </w:r>
      <w:r>
        <w:rPr>
          <w:rFonts w:cs="Batang"/>
          <w:lang w:eastAsia="ko-KR"/>
        </w:rPr>
        <w:t xml:space="preserve"> where </w:t>
      </w:r>
      <w:r w:rsidRPr="0039130B">
        <w:rPr>
          <w:rFonts w:cs="Batang"/>
          <w:i/>
          <w:lang w:eastAsia="ko-KR"/>
        </w:rPr>
        <w:t>L</w:t>
      </w:r>
      <w:r>
        <w:rPr>
          <w:rFonts w:cs="Batang"/>
          <w:lang w:eastAsia="ko-KR"/>
        </w:rPr>
        <w:t xml:space="preserve"> basis vectors are indicated WB, and linear combination coefficients are reported per SB.</w:t>
      </w:r>
      <w:r w:rsidR="00B00399" w:rsidRPr="00B00399">
        <w:rPr>
          <w:rFonts w:cs="Batang"/>
          <w:lang w:eastAsia="ko-KR"/>
        </w:rPr>
        <w:t xml:space="preserve"> </w:t>
      </w:r>
      <w:r>
        <w:rPr>
          <w:rFonts w:cs="Batang"/>
          <w:lang w:eastAsia="ko-KR"/>
        </w:rPr>
        <w:t xml:space="preserve">An example of </w:t>
      </w:r>
      <w:r w:rsidRPr="0039130B">
        <w:rPr>
          <w:rFonts w:cs="Batang"/>
          <w:i/>
          <w:lang w:eastAsia="ko-KR"/>
        </w:rPr>
        <w:t>L</w:t>
      </w:r>
      <w:r>
        <w:rPr>
          <w:rFonts w:cs="Batang"/>
          <w:lang w:eastAsia="ko-KR"/>
        </w:rPr>
        <w:t xml:space="preserve"> basis vectors can be Rel. 13 Class A W</w:t>
      </w:r>
      <w:r w:rsidRPr="0039130B">
        <w:rPr>
          <w:rFonts w:cs="Batang"/>
          <w:vertAlign w:val="subscript"/>
          <w:lang w:eastAsia="ko-KR"/>
        </w:rPr>
        <w:t>1</w:t>
      </w:r>
      <w:r>
        <w:rPr>
          <w:rFonts w:cs="Batang"/>
          <w:lang w:eastAsia="ko-KR"/>
        </w:rPr>
        <w:t xml:space="preserve"> codebook</w:t>
      </w:r>
      <w:r w:rsidR="00B95489">
        <w:rPr>
          <w:rFonts w:cs="Batang"/>
          <w:lang w:eastAsia="ko-KR"/>
        </w:rPr>
        <w:t xml:space="preserve"> [</w:t>
      </w:r>
      <w:r w:rsidR="00C63CEA">
        <w:rPr>
          <w:rFonts w:cs="Batang"/>
          <w:lang w:eastAsia="ko-KR"/>
        </w:rPr>
        <w:t>5</w:t>
      </w:r>
      <w:r w:rsidR="00B95489">
        <w:rPr>
          <w:rFonts w:cs="Batang"/>
          <w:lang w:eastAsia="ko-KR"/>
        </w:rPr>
        <w:t>]</w:t>
      </w:r>
      <w:r>
        <w:rPr>
          <w:rFonts w:cs="Batang"/>
          <w:lang w:eastAsia="ko-KR"/>
        </w:rPr>
        <w:t>.</w:t>
      </w:r>
    </w:p>
    <w:p w:rsidR="00B00399" w:rsidRDefault="00B00399" w:rsidP="00FF2D1C">
      <w:pPr>
        <w:pStyle w:val="ListParagraph"/>
        <w:numPr>
          <w:ilvl w:val="1"/>
          <w:numId w:val="27"/>
        </w:numPr>
        <w:ind w:leftChars="0"/>
        <w:jc w:val="both"/>
        <w:rPr>
          <w:lang w:eastAsia="ko-KR"/>
        </w:rPr>
      </w:pPr>
      <w:r w:rsidRPr="00E63D71">
        <w:rPr>
          <w:i/>
          <w:lang w:eastAsia="ko-KR"/>
        </w:rPr>
        <w:t>Transform ba</w:t>
      </w:r>
      <w:r>
        <w:rPr>
          <w:lang w:eastAsia="ko-KR"/>
        </w:rPr>
        <w:t>sed</w:t>
      </w:r>
      <w:r w:rsidR="00F102D7">
        <w:rPr>
          <w:lang w:eastAsia="ko-KR"/>
        </w:rPr>
        <w:t xml:space="preserve">: </w:t>
      </w:r>
      <w:r w:rsidR="00F102D7">
        <w:rPr>
          <w:rFonts w:cs="Batang"/>
          <w:lang w:eastAsia="ko-KR"/>
        </w:rPr>
        <w:t xml:space="preserve">the explicit CSI type is transformed using transforms such as </w:t>
      </w:r>
      <w:r w:rsidR="00F102D7" w:rsidRPr="00F102D7">
        <w:rPr>
          <w:lang w:eastAsia="ko-KR"/>
        </w:rPr>
        <w:t>Discrete Cosine Transform, 1D or</w:t>
      </w:r>
      <w:r w:rsidR="006B3AC1">
        <w:rPr>
          <w:lang w:eastAsia="ko-KR"/>
        </w:rPr>
        <w:t xml:space="preserve"> 2D Discrete Fourier Transform, and Karhunen–Loève Transform</w:t>
      </w:r>
      <w:r w:rsidR="00F102D7" w:rsidRPr="00F102D7">
        <w:rPr>
          <w:lang w:eastAsia="ko-KR"/>
        </w:rPr>
        <w:t>.</w:t>
      </w:r>
      <w:r w:rsidR="007B7FE6">
        <w:rPr>
          <w:lang w:eastAsia="ko-KR"/>
        </w:rPr>
        <w:t xml:space="preserve"> A small number of dominant channel coefficients in the transformed space is fed back per SB.</w:t>
      </w:r>
    </w:p>
    <w:p w:rsidR="00A60A1B" w:rsidRPr="003447C2" w:rsidRDefault="00A60A1B" w:rsidP="00FF2D1C">
      <w:pPr>
        <w:pStyle w:val="ListParagraph"/>
        <w:numPr>
          <w:ilvl w:val="0"/>
          <w:numId w:val="27"/>
        </w:numPr>
        <w:ind w:leftChars="0"/>
        <w:jc w:val="both"/>
        <w:rPr>
          <w:i/>
          <w:lang w:eastAsia="ko-KR"/>
        </w:rPr>
      </w:pPr>
      <w:r w:rsidRPr="00E63D71">
        <w:rPr>
          <w:b/>
          <w:i/>
          <w:lang w:eastAsia="ko-KR"/>
        </w:rPr>
        <w:t>Quantization</w:t>
      </w:r>
      <w:r w:rsidR="00FA77AE" w:rsidRPr="00C452B3">
        <w:rPr>
          <w:lang w:eastAsia="ko-KR"/>
        </w:rPr>
        <w:t>:</w:t>
      </w:r>
      <w:r w:rsidR="00C452B3">
        <w:rPr>
          <w:lang w:eastAsia="ko-KR"/>
        </w:rPr>
        <w:t xml:space="preserve"> The </w:t>
      </w:r>
      <w:r w:rsidR="008A1EB7">
        <w:rPr>
          <w:lang w:eastAsia="ko-KR"/>
        </w:rPr>
        <w:t>DL channel</w:t>
      </w:r>
      <w:r w:rsidR="00C452B3">
        <w:rPr>
          <w:lang w:eastAsia="ko-KR"/>
        </w:rPr>
        <w:t xml:space="preserve"> (with or without dimension reduction)</w:t>
      </w:r>
      <w:r w:rsidR="00FA77AE">
        <w:rPr>
          <w:i/>
          <w:lang w:eastAsia="ko-KR"/>
        </w:rPr>
        <w:t xml:space="preserve"> </w:t>
      </w:r>
      <w:r w:rsidR="00C452B3">
        <w:rPr>
          <w:lang w:eastAsia="ko-KR"/>
        </w:rPr>
        <w:t>is quantized and fed back to the eNB. A few example quantization alternatives are as follows:</w:t>
      </w:r>
    </w:p>
    <w:p w:rsidR="00C452B3" w:rsidRDefault="00C452B3" w:rsidP="00FF2D1C">
      <w:pPr>
        <w:pStyle w:val="ListParagraph"/>
        <w:numPr>
          <w:ilvl w:val="1"/>
          <w:numId w:val="27"/>
        </w:numPr>
        <w:ind w:leftChars="0"/>
        <w:jc w:val="both"/>
        <w:rPr>
          <w:lang w:eastAsia="ko-KR"/>
        </w:rPr>
      </w:pPr>
      <w:r w:rsidRPr="005F4F56">
        <w:rPr>
          <w:i/>
          <w:lang w:eastAsia="ko-KR"/>
        </w:rPr>
        <w:t>Complex quantization</w:t>
      </w:r>
      <w:r>
        <w:rPr>
          <w:lang w:eastAsia="ko-KR"/>
        </w:rPr>
        <w:t xml:space="preserve">: the complex </w:t>
      </w:r>
      <w:r w:rsidR="008A1EB7">
        <w:rPr>
          <w:lang w:eastAsia="ko-KR"/>
        </w:rPr>
        <w:t>DL channel coefficients</w:t>
      </w:r>
      <w:r>
        <w:rPr>
          <w:lang w:eastAsia="ko-KR"/>
        </w:rPr>
        <w:t xml:space="preserve"> </w:t>
      </w:r>
      <w:r w:rsidR="008A1EB7">
        <w:rPr>
          <w:lang w:eastAsia="ko-KR"/>
        </w:rPr>
        <w:t>are</w:t>
      </w:r>
      <w:r>
        <w:rPr>
          <w:lang w:eastAsia="ko-KR"/>
        </w:rPr>
        <w:t xml:space="preserve"> quantized a complex codebook.</w:t>
      </w:r>
    </w:p>
    <w:p w:rsidR="00A60A1B" w:rsidRDefault="00A60A1B" w:rsidP="00FF2D1C">
      <w:pPr>
        <w:pStyle w:val="ListParagraph"/>
        <w:numPr>
          <w:ilvl w:val="1"/>
          <w:numId w:val="27"/>
        </w:numPr>
        <w:ind w:leftChars="0"/>
        <w:jc w:val="both"/>
        <w:rPr>
          <w:lang w:eastAsia="ko-KR"/>
        </w:rPr>
      </w:pPr>
      <w:r w:rsidRPr="005F4F56">
        <w:rPr>
          <w:i/>
          <w:lang w:eastAsia="ko-KR"/>
        </w:rPr>
        <w:t>Scalar quantization</w:t>
      </w:r>
      <w:r w:rsidR="00E63D71">
        <w:rPr>
          <w:lang w:eastAsia="ko-KR"/>
        </w:rPr>
        <w:t>: each DL channel coefficient is quantized separately. For example,</w:t>
      </w:r>
    </w:p>
    <w:p w:rsidR="00E63D71" w:rsidRDefault="00E63D71" w:rsidP="00FF2D1C">
      <w:pPr>
        <w:pStyle w:val="ListParagraph"/>
        <w:numPr>
          <w:ilvl w:val="2"/>
          <w:numId w:val="27"/>
        </w:numPr>
        <w:ind w:leftChars="0"/>
        <w:jc w:val="both"/>
        <w:rPr>
          <w:lang w:eastAsia="ko-KR"/>
        </w:rPr>
      </w:pPr>
      <w:r w:rsidRPr="00E63D71">
        <w:rPr>
          <w:i/>
          <w:lang w:eastAsia="ko-KR"/>
        </w:rPr>
        <w:t>Complex quantization</w:t>
      </w:r>
      <w:r>
        <w:rPr>
          <w:lang w:eastAsia="ko-KR"/>
        </w:rPr>
        <w:t>: each complex DL channel coefficient is quantized using a complex codebook.</w:t>
      </w:r>
    </w:p>
    <w:p w:rsidR="00A60A1B" w:rsidRDefault="00A60A1B" w:rsidP="00FF2D1C">
      <w:pPr>
        <w:pStyle w:val="ListParagraph"/>
        <w:numPr>
          <w:ilvl w:val="2"/>
          <w:numId w:val="27"/>
        </w:numPr>
        <w:ind w:leftChars="0"/>
        <w:jc w:val="both"/>
        <w:rPr>
          <w:lang w:eastAsia="ko-KR"/>
        </w:rPr>
      </w:pPr>
      <w:r w:rsidRPr="00E63D71">
        <w:rPr>
          <w:i/>
          <w:lang w:eastAsia="ko-KR"/>
        </w:rPr>
        <w:t>Magnitude and phase</w:t>
      </w:r>
      <w:r w:rsidR="00E63D71" w:rsidRPr="00E63D71">
        <w:rPr>
          <w:i/>
          <w:lang w:eastAsia="ko-KR"/>
        </w:rPr>
        <w:t xml:space="preserve"> quantization</w:t>
      </w:r>
      <w:r w:rsidR="00C452B3">
        <w:rPr>
          <w:lang w:eastAsia="ko-KR"/>
        </w:rPr>
        <w:t xml:space="preserve">: the magnitude and phase of </w:t>
      </w:r>
      <w:r w:rsidR="008A1EB7">
        <w:rPr>
          <w:lang w:eastAsia="ko-KR"/>
        </w:rPr>
        <w:t>complex DL channel coefficients are separated and then quantized using magnitude and phase codebooks.</w:t>
      </w:r>
    </w:p>
    <w:p w:rsidR="00A60A1B" w:rsidRDefault="00A60A1B" w:rsidP="00FF2D1C">
      <w:pPr>
        <w:pStyle w:val="ListParagraph"/>
        <w:numPr>
          <w:ilvl w:val="2"/>
          <w:numId w:val="27"/>
        </w:numPr>
        <w:spacing w:before="60" w:after="60" w:line="288" w:lineRule="auto"/>
        <w:ind w:leftChars="0"/>
        <w:jc w:val="both"/>
        <w:rPr>
          <w:lang w:eastAsia="ko-KR"/>
        </w:rPr>
      </w:pPr>
      <w:r w:rsidRPr="00E63D71">
        <w:rPr>
          <w:i/>
          <w:lang w:eastAsia="ko-KR"/>
        </w:rPr>
        <w:t>Real and imaginary</w:t>
      </w:r>
      <w:r w:rsidR="00E63D71" w:rsidRPr="00E63D71">
        <w:rPr>
          <w:i/>
          <w:lang w:eastAsia="ko-KR"/>
        </w:rPr>
        <w:t xml:space="preserve"> quantization</w:t>
      </w:r>
      <w:r w:rsidR="008A1EB7">
        <w:rPr>
          <w:lang w:eastAsia="ko-KR"/>
        </w:rPr>
        <w:t>:</w:t>
      </w:r>
      <w:r w:rsidR="008A1EB7" w:rsidRPr="008A1EB7">
        <w:rPr>
          <w:lang w:eastAsia="ko-KR"/>
        </w:rPr>
        <w:t xml:space="preserve"> </w:t>
      </w:r>
      <w:r w:rsidR="008A1EB7">
        <w:rPr>
          <w:lang w:eastAsia="ko-KR"/>
        </w:rPr>
        <w:t xml:space="preserve">the real and imaginary parts of complex DL channel coefficients are separated and then quantized using real and imaginary codebooks. </w:t>
      </w:r>
    </w:p>
    <w:p w:rsidR="00B00399" w:rsidRDefault="00B00399" w:rsidP="00FF2D1C">
      <w:pPr>
        <w:pStyle w:val="ListParagraph"/>
        <w:numPr>
          <w:ilvl w:val="1"/>
          <w:numId w:val="27"/>
        </w:numPr>
        <w:spacing w:before="60" w:after="60" w:line="288" w:lineRule="auto"/>
        <w:ind w:leftChars="0"/>
        <w:jc w:val="both"/>
        <w:rPr>
          <w:lang w:eastAsia="ko-KR"/>
        </w:rPr>
      </w:pPr>
      <w:r w:rsidRPr="005F4F56">
        <w:rPr>
          <w:i/>
          <w:lang w:eastAsia="ko-KR"/>
        </w:rPr>
        <w:t>Vector quantization</w:t>
      </w:r>
      <w:r w:rsidR="00081722">
        <w:rPr>
          <w:lang w:eastAsia="ko-KR"/>
        </w:rPr>
        <w:t>: multiple DL complex DL channel coefficients are grouped into vectors and then quantized using a vector codebook.</w:t>
      </w:r>
      <w:r w:rsidR="005F4F56">
        <w:rPr>
          <w:lang w:eastAsia="ko-KR"/>
        </w:rPr>
        <w:t xml:space="preserve"> The grouping of channel coefficients is expected to exploit any </w:t>
      </w:r>
      <w:r w:rsidR="005F4F56">
        <w:rPr>
          <w:lang w:eastAsia="ko-KR"/>
        </w:rPr>
        <w:lastRenderedPageBreak/>
        <w:t>dependencies across coefficients. These dependencies can be in spatial-domain across eNB and UE antennas, or in frequency domain across SBs.</w:t>
      </w:r>
    </w:p>
    <w:p w:rsidR="00593AA0" w:rsidRDefault="00593AA0" w:rsidP="00593AA0">
      <w:pPr>
        <w:pStyle w:val="ListParagraph"/>
        <w:numPr>
          <w:ilvl w:val="0"/>
          <w:numId w:val="27"/>
        </w:numPr>
        <w:spacing w:before="60" w:after="60" w:line="288" w:lineRule="auto"/>
        <w:ind w:leftChars="0"/>
        <w:jc w:val="both"/>
        <w:rPr>
          <w:lang w:eastAsia="ko-KR"/>
        </w:rPr>
      </w:pPr>
      <w:r w:rsidRPr="00593AA0">
        <w:rPr>
          <w:b/>
          <w:lang w:eastAsia="ko-KR"/>
        </w:rPr>
        <w:t>CQI/RI</w:t>
      </w:r>
      <w:r>
        <w:rPr>
          <w:lang w:eastAsia="ko-KR"/>
        </w:rPr>
        <w:t>: in addition to channel, the explicit feedback can optionally include the following:</w:t>
      </w:r>
    </w:p>
    <w:p w:rsidR="00593AA0" w:rsidRDefault="00593AA0" w:rsidP="00593AA0">
      <w:pPr>
        <w:pStyle w:val="ListParagraph"/>
        <w:numPr>
          <w:ilvl w:val="1"/>
          <w:numId w:val="27"/>
        </w:numPr>
        <w:spacing w:before="60" w:after="60" w:line="288" w:lineRule="auto"/>
        <w:ind w:leftChars="0"/>
        <w:jc w:val="both"/>
        <w:rPr>
          <w:lang w:eastAsia="ko-KR"/>
        </w:rPr>
      </w:pPr>
      <w:r>
        <w:rPr>
          <w:lang w:eastAsia="ko-KR"/>
        </w:rPr>
        <w:t>CQI representing the largest eigenvalue associated with the dominant eigenvector; and</w:t>
      </w:r>
    </w:p>
    <w:p w:rsidR="00593AA0" w:rsidRDefault="00593AA0" w:rsidP="00593AA0">
      <w:pPr>
        <w:pStyle w:val="ListParagraph"/>
        <w:numPr>
          <w:ilvl w:val="1"/>
          <w:numId w:val="27"/>
        </w:numPr>
        <w:spacing w:before="60" w:after="60" w:line="288" w:lineRule="auto"/>
        <w:ind w:leftChars="0"/>
        <w:jc w:val="both"/>
        <w:rPr>
          <w:lang w:eastAsia="ko-KR"/>
        </w:rPr>
      </w:pPr>
      <w:r>
        <w:rPr>
          <w:lang w:eastAsia="ko-KR"/>
        </w:rPr>
        <w:t>RI to indicate a preferred rank.</w:t>
      </w:r>
    </w:p>
    <w:p w:rsidR="00D83441" w:rsidRDefault="00D83441" w:rsidP="00D83441">
      <w:pPr>
        <w:spacing w:before="60" w:after="60" w:line="288" w:lineRule="auto"/>
        <w:rPr>
          <w:i/>
          <w:iCs/>
          <w:lang w:eastAsia="ko-KR"/>
        </w:rPr>
      </w:pPr>
      <w:r>
        <w:rPr>
          <w:b/>
          <w:i/>
          <w:iCs/>
          <w:lang w:eastAsia="ko-KR"/>
        </w:rPr>
        <w:t>Proposal 2</w:t>
      </w:r>
      <w:r w:rsidRPr="009571B3">
        <w:rPr>
          <w:b/>
          <w:i/>
          <w:iCs/>
          <w:lang w:eastAsia="ko-KR"/>
        </w:rPr>
        <w:t>:</w:t>
      </w:r>
      <w:r>
        <w:rPr>
          <w:b/>
          <w:i/>
          <w:iCs/>
          <w:lang w:eastAsia="ko-KR"/>
        </w:rPr>
        <w:t xml:space="preserve"> </w:t>
      </w:r>
      <w:r>
        <w:rPr>
          <w:i/>
          <w:iCs/>
          <w:lang w:eastAsia="ko-KR"/>
        </w:rPr>
        <w:t xml:space="preserve">The following design alternatives should be considered in designing explicit feedback for NR MIMO: </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Explicit CSI type</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Dimension reduction before quantization</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Quantization of channel coefficients</w:t>
      </w:r>
    </w:p>
    <w:p w:rsidR="00D83441" w:rsidRPr="00D83441" w:rsidRDefault="00D83441" w:rsidP="00D83441">
      <w:pPr>
        <w:pStyle w:val="ListParagraph"/>
        <w:numPr>
          <w:ilvl w:val="0"/>
          <w:numId w:val="27"/>
        </w:numPr>
        <w:spacing w:before="60" w:after="60" w:line="288" w:lineRule="auto"/>
        <w:ind w:leftChars="0"/>
        <w:rPr>
          <w:i/>
          <w:iCs/>
          <w:lang w:eastAsia="ko-KR"/>
        </w:rPr>
      </w:pPr>
      <w:r>
        <w:rPr>
          <w:i/>
          <w:iCs/>
          <w:lang w:eastAsia="ko-KR"/>
        </w:rPr>
        <w:t>CQI/RI reporting</w:t>
      </w:r>
    </w:p>
    <w:p w:rsidR="0060460B" w:rsidRDefault="002679D5" w:rsidP="0032021B">
      <w:pPr>
        <w:pStyle w:val="Heading2"/>
        <w:numPr>
          <w:ilvl w:val="1"/>
          <w:numId w:val="2"/>
        </w:numPr>
      </w:pPr>
      <w:r>
        <w:t xml:space="preserve">Overhead </w:t>
      </w:r>
      <w:r w:rsidR="0032021B">
        <w:t>R</w:t>
      </w:r>
      <w:r>
        <w:t>eduction</w:t>
      </w:r>
    </w:p>
    <w:bookmarkStart w:id="6" w:name="_Ref446598642"/>
    <w:p w:rsidR="008E38AD" w:rsidRPr="00143E94" w:rsidRDefault="008E38AD" w:rsidP="00C63D76">
      <w:pPr>
        <w:keepNext/>
        <w:spacing w:before="60" w:after="60" w:line="288" w:lineRule="auto"/>
        <w:ind w:left="53"/>
        <w:jc w:val="center"/>
      </w:pPr>
      <w:r>
        <w:object w:dxaOrig="7864" w:dyaOrig="3231">
          <v:shape id="_x0000_i1026" type="#_x0000_t75" style="width:351.25pt;height:2in" o:ole="">
            <v:imagedata r:id="rId10" o:title=""/>
          </v:shape>
          <o:OLEObject Type="Embed" ProgID="Visio.Drawing.11" ShapeID="_x0000_i1026" DrawAspect="Content" ObjectID="_1532523299" r:id="rId11"/>
        </w:object>
      </w:r>
    </w:p>
    <w:p w:rsidR="008E38AD" w:rsidRPr="00143E94" w:rsidRDefault="008E38AD" w:rsidP="00C63D76">
      <w:pPr>
        <w:spacing w:before="60" w:after="60" w:line="288" w:lineRule="auto"/>
        <w:jc w:val="center"/>
        <w:rPr>
          <w:b/>
          <w:bCs/>
          <w:iCs/>
          <w:lang w:eastAsia="ko-KR"/>
        </w:rPr>
      </w:pPr>
      <w:bookmarkStart w:id="7"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sidR="0032021B">
        <w:rPr>
          <w:b/>
          <w:bCs/>
          <w:noProof/>
        </w:rPr>
        <w:t>2</w:t>
      </w:r>
      <w:r w:rsidRPr="00143E94">
        <w:rPr>
          <w:b/>
          <w:bCs/>
          <w:noProof/>
        </w:rPr>
        <w:fldChar w:fldCharType="end"/>
      </w:r>
      <w:bookmarkEnd w:id="7"/>
      <w:r w:rsidRPr="00143E94">
        <w:rPr>
          <w:b/>
          <w:bCs/>
        </w:rPr>
        <w:t xml:space="preserve">: </w:t>
      </w:r>
      <w:r>
        <w:rPr>
          <w:b/>
          <w:bCs/>
        </w:rPr>
        <w:t>Partial port explicit feedback</w:t>
      </w:r>
    </w:p>
    <w:p w:rsidR="008E38AD" w:rsidRDefault="007A3DC7" w:rsidP="005918BC">
      <w:pPr>
        <w:spacing w:before="60" w:after="60" w:line="288" w:lineRule="auto"/>
        <w:ind w:firstLine="270"/>
        <w:jc w:val="both"/>
        <w:rPr>
          <w:iCs/>
          <w:lang w:eastAsia="ko-KR"/>
        </w:rPr>
      </w:pPr>
      <w:r>
        <w:rPr>
          <w:iCs/>
          <w:lang w:eastAsia="ko-KR"/>
        </w:rPr>
        <w:t xml:space="preserve">Because of channel quantization, the explicit feedback amounts to significantly large feedback overhead. </w:t>
      </w:r>
      <w:r w:rsidR="008E38AD">
        <w:rPr>
          <w:iCs/>
          <w:lang w:eastAsia="ko-KR"/>
        </w:rPr>
        <w:t xml:space="preserve">To reduce overhead, </w:t>
      </w:r>
      <w:r w:rsidR="008E38AD" w:rsidRPr="00143E94">
        <w:rPr>
          <w:iCs/>
          <w:lang w:eastAsia="ko-KR"/>
        </w:rPr>
        <w:t xml:space="preserve">subarray or </w:t>
      </w:r>
      <w:r w:rsidR="008E38AD">
        <w:rPr>
          <w:iCs/>
          <w:lang w:eastAsia="ko-KR"/>
        </w:rPr>
        <w:t>partial port</w:t>
      </w:r>
      <w:r w:rsidR="008E38AD" w:rsidRPr="00143E94">
        <w:rPr>
          <w:iCs/>
          <w:lang w:eastAsia="ko-KR"/>
        </w:rPr>
        <w:t xml:space="preserve"> based </w:t>
      </w:r>
      <w:r>
        <w:rPr>
          <w:iCs/>
          <w:lang w:eastAsia="ko-KR"/>
        </w:rPr>
        <w:t>explicit feedback</w:t>
      </w:r>
      <w:r w:rsidR="008E38AD">
        <w:rPr>
          <w:iCs/>
          <w:lang w:eastAsia="ko-KR"/>
        </w:rPr>
        <w:t xml:space="preserve"> can be considered</w:t>
      </w:r>
      <w:r>
        <w:rPr>
          <w:iCs/>
          <w:lang w:eastAsia="ko-KR"/>
        </w:rPr>
        <w:t>. An</w:t>
      </w:r>
      <w:r w:rsidR="008E38AD" w:rsidRPr="00143E94">
        <w:rPr>
          <w:iCs/>
          <w:lang w:eastAsia="ko-KR"/>
        </w:rPr>
        <w:t xml:space="preserve"> </w:t>
      </w:r>
      <w:r w:rsidR="008E38AD">
        <w:rPr>
          <w:iCs/>
          <w:lang w:eastAsia="ko-KR"/>
        </w:rPr>
        <w:t>example</w:t>
      </w:r>
      <w:r>
        <w:rPr>
          <w:iCs/>
          <w:lang w:eastAsia="ko-KR"/>
        </w:rPr>
        <w:t xml:space="preserve"> </w:t>
      </w:r>
      <w:r w:rsidR="008E38AD" w:rsidRPr="00143E94">
        <w:rPr>
          <w:iCs/>
          <w:lang w:eastAsia="ko-KR"/>
        </w:rPr>
        <w:t>is show</w:t>
      </w:r>
      <w:r w:rsidR="008E38AD">
        <w:rPr>
          <w:iCs/>
          <w:lang w:eastAsia="ko-KR"/>
        </w:rPr>
        <w:t>n</w:t>
      </w:r>
      <w:r w:rsidR="008E38AD" w:rsidRPr="00143E94">
        <w:rPr>
          <w:iCs/>
          <w:lang w:eastAsia="ko-KR"/>
        </w:rPr>
        <w:t xml:space="preserve"> in </w:t>
      </w:r>
      <w:r w:rsidR="008E38AD" w:rsidRPr="008E38AD">
        <w:rPr>
          <w:iCs/>
          <w:lang w:eastAsia="ko-KR"/>
        </w:rPr>
        <w:fldChar w:fldCharType="begin"/>
      </w:r>
      <w:r w:rsidR="008E38AD" w:rsidRPr="008E38AD">
        <w:rPr>
          <w:iCs/>
          <w:lang w:eastAsia="ko-KR"/>
        </w:rPr>
        <w:instrText xml:space="preserve"> REF _Ref443897133 \h  \* MERGEFORMAT </w:instrText>
      </w:r>
      <w:r w:rsidR="008E38AD" w:rsidRPr="008E38AD">
        <w:rPr>
          <w:iCs/>
          <w:lang w:eastAsia="ko-KR"/>
        </w:rPr>
      </w:r>
      <w:r w:rsidR="008E38AD" w:rsidRPr="008E38AD">
        <w:rPr>
          <w:iCs/>
          <w:lang w:eastAsia="ko-KR"/>
        </w:rPr>
        <w:fldChar w:fldCharType="separate"/>
      </w:r>
      <w:r w:rsidR="0032021B" w:rsidRPr="0032021B">
        <w:rPr>
          <w:bCs/>
        </w:rPr>
        <w:t xml:space="preserve">Figure </w:t>
      </w:r>
      <w:r w:rsidR="0032021B" w:rsidRPr="0032021B">
        <w:rPr>
          <w:bCs/>
          <w:noProof/>
        </w:rPr>
        <w:t>2</w:t>
      </w:r>
      <w:r w:rsidR="008E38AD" w:rsidRPr="008E38AD">
        <w:rPr>
          <w:iCs/>
          <w:lang w:eastAsia="ko-KR"/>
        </w:rPr>
        <w:fldChar w:fldCharType="end"/>
      </w:r>
      <w:r>
        <w:rPr>
          <w:iCs/>
          <w:lang w:eastAsia="ko-KR"/>
        </w:rPr>
        <w:t xml:space="preserve"> in which </w:t>
      </w:r>
      <w:r w:rsidR="008E38AD" w:rsidRPr="00143E94">
        <w:rPr>
          <w:iCs/>
          <w:lang w:eastAsia="ko-KR"/>
        </w:rPr>
        <w:t xml:space="preserve">the antenna </w:t>
      </w:r>
      <w:r w:rsidR="008E38AD">
        <w:rPr>
          <w:iCs/>
          <w:lang w:eastAsia="ko-KR"/>
        </w:rPr>
        <w:t>ports are</w:t>
      </w:r>
      <w:r w:rsidR="008E38AD" w:rsidRPr="00143E94">
        <w:rPr>
          <w:iCs/>
          <w:lang w:eastAsia="ko-KR"/>
        </w:rPr>
        <w:t xml:space="preserve"> partition</w:t>
      </w:r>
      <w:r w:rsidR="00C63D76">
        <w:rPr>
          <w:iCs/>
          <w:lang w:eastAsia="ko-KR"/>
        </w:rPr>
        <w:t>ed</w:t>
      </w:r>
      <w:r w:rsidR="008E38AD" w:rsidRPr="00143E94">
        <w:rPr>
          <w:iCs/>
          <w:lang w:eastAsia="ko-KR"/>
        </w:rPr>
        <w:t xml:space="preserve"> into 4 subarrays</w:t>
      </w:r>
      <w:r w:rsidR="00C63D76">
        <w:rPr>
          <w:iCs/>
          <w:lang w:eastAsia="ko-KR"/>
        </w:rPr>
        <w:t>, and CSI-RS transmission and explicit CSI reporting are carried out for each subarray.</w:t>
      </w:r>
      <w:r w:rsidR="001009F2">
        <w:rPr>
          <w:iCs/>
          <w:lang w:eastAsia="ko-KR"/>
        </w:rPr>
        <w:t xml:space="preserve"> </w:t>
      </w:r>
      <w:r w:rsidR="001009F2" w:rsidRPr="001009F2">
        <w:rPr>
          <w:iCs/>
          <w:lang w:eastAsia="ko-KR"/>
        </w:rPr>
        <w:t xml:space="preserve">The UE </w:t>
      </w:r>
      <w:r w:rsidR="001009F2">
        <w:rPr>
          <w:iCs/>
          <w:lang w:eastAsia="ko-KR"/>
        </w:rPr>
        <w:t>derive</w:t>
      </w:r>
      <w:r>
        <w:rPr>
          <w:iCs/>
          <w:lang w:eastAsia="ko-KR"/>
        </w:rPr>
        <w:t>s</w:t>
      </w:r>
      <w:r w:rsidR="001009F2" w:rsidRPr="001009F2">
        <w:rPr>
          <w:iCs/>
          <w:lang w:eastAsia="ko-KR"/>
        </w:rPr>
        <w:t xml:space="preserve"> explicit CSI for</w:t>
      </w:r>
      <w:r w:rsidR="001009F2">
        <w:rPr>
          <w:iCs/>
          <w:lang w:eastAsia="ko-KR"/>
        </w:rPr>
        <w:t xml:space="preserve"> each subarray</w:t>
      </w:r>
      <w:r w:rsidR="001009F2" w:rsidRPr="001009F2">
        <w:rPr>
          <w:iCs/>
          <w:lang w:eastAsia="ko-KR"/>
        </w:rPr>
        <w:t xml:space="preserve"> eith</w:t>
      </w:r>
      <w:r>
        <w:rPr>
          <w:iCs/>
          <w:lang w:eastAsia="ko-KR"/>
        </w:rPr>
        <w:t>er independently or dependently, and t</w:t>
      </w:r>
      <w:r w:rsidR="001009F2" w:rsidRPr="001009F2">
        <w:rPr>
          <w:iCs/>
          <w:lang w:eastAsia="ko-KR"/>
        </w:rPr>
        <w:t xml:space="preserve">he eNB </w:t>
      </w:r>
      <w:r w:rsidR="001009F2">
        <w:rPr>
          <w:iCs/>
          <w:lang w:eastAsia="ko-KR"/>
        </w:rPr>
        <w:t xml:space="preserve">can </w:t>
      </w:r>
      <w:r w:rsidR="001009F2" w:rsidRPr="001009F2">
        <w:rPr>
          <w:iCs/>
          <w:lang w:eastAsia="ko-KR"/>
        </w:rPr>
        <w:t>aggregate them to reconstruct the full explicit CSI.</w:t>
      </w:r>
    </w:p>
    <w:p w:rsidR="00FA1C81" w:rsidRDefault="00FA1C81" w:rsidP="005918BC">
      <w:pPr>
        <w:spacing w:before="60" w:after="60" w:line="288" w:lineRule="auto"/>
        <w:ind w:firstLine="270"/>
        <w:jc w:val="both"/>
        <w:rPr>
          <w:iCs/>
          <w:lang w:eastAsia="ko-KR"/>
        </w:rPr>
      </w:pPr>
      <w:r>
        <w:rPr>
          <w:iCs/>
          <w:lang w:eastAsia="ko-KR"/>
        </w:rPr>
        <w:t xml:space="preserve">The overhead can be reduced further by combining the partial port explicit feedback with hybrid CSI-RS in which the UE receives two types of CSI-RS resources and reports two corresponding CSIs. The first CSI-RS is used to obtain the partial port explicit CSI feedback. Using this explicit CSI, the second CSI-RS is beam-formed and the UE reports the corresponding second CSI, which can be explicit or implicit. In this hybrid operation, the (first) explicit CSI can be aperiodic (via PUSCH) depending on the need and the second CSI can be periodic. </w:t>
      </w:r>
    </w:p>
    <w:p w:rsidR="009571B3" w:rsidRDefault="009571B3" w:rsidP="009571B3">
      <w:pPr>
        <w:spacing w:before="60" w:after="60" w:line="288" w:lineRule="auto"/>
        <w:rPr>
          <w:i/>
          <w:iCs/>
          <w:lang w:eastAsia="ko-KR"/>
        </w:rPr>
      </w:pPr>
      <w:r w:rsidRPr="009571B3">
        <w:rPr>
          <w:b/>
          <w:i/>
          <w:iCs/>
          <w:lang w:eastAsia="ko-KR"/>
        </w:rPr>
        <w:t>Proposal 3:</w:t>
      </w:r>
      <w:r>
        <w:rPr>
          <w:b/>
          <w:i/>
          <w:iCs/>
          <w:lang w:eastAsia="ko-KR"/>
        </w:rPr>
        <w:t xml:space="preserve"> </w:t>
      </w:r>
      <w:r w:rsidRPr="009571B3">
        <w:rPr>
          <w:i/>
          <w:iCs/>
          <w:lang w:eastAsia="ko-KR"/>
        </w:rPr>
        <w:t>To reduce overhead, explicit feedback can operate in conjunction with</w:t>
      </w:r>
      <w:r>
        <w:rPr>
          <w:i/>
          <w:iCs/>
          <w:lang w:eastAsia="ko-KR"/>
        </w:rPr>
        <w:t xml:space="preserve"> </w:t>
      </w:r>
      <w:r w:rsidRPr="009571B3">
        <w:rPr>
          <w:i/>
          <w:iCs/>
          <w:lang w:eastAsia="ko-KR"/>
        </w:rPr>
        <w:t>partial port and hybrid CSI-RS</w:t>
      </w:r>
      <w:r>
        <w:rPr>
          <w:i/>
          <w:iCs/>
          <w:lang w:eastAsia="ko-KR"/>
        </w:rPr>
        <w:t xml:space="preserve"> in which </w:t>
      </w:r>
    </w:p>
    <w:p w:rsidR="009571B3" w:rsidRDefault="009571B3" w:rsidP="009571B3">
      <w:pPr>
        <w:pStyle w:val="ListParagraph"/>
        <w:numPr>
          <w:ilvl w:val="0"/>
          <w:numId w:val="31"/>
        </w:numPr>
        <w:spacing w:before="60" w:after="60" w:line="288" w:lineRule="auto"/>
        <w:ind w:leftChars="0"/>
        <w:rPr>
          <w:i/>
          <w:iCs/>
          <w:lang w:eastAsia="ko-KR"/>
        </w:rPr>
      </w:pPr>
      <w:r>
        <w:rPr>
          <w:i/>
          <w:iCs/>
          <w:lang w:eastAsia="ko-KR"/>
        </w:rPr>
        <w:t xml:space="preserve">1st CSI-RS is transmitted from partial antenna ports and is </w:t>
      </w:r>
      <w:r w:rsidR="007C70A5">
        <w:rPr>
          <w:i/>
          <w:iCs/>
          <w:lang w:eastAsia="ko-KR"/>
        </w:rPr>
        <w:t>targeted</w:t>
      </w:r>
      <w:r>
        <w:rPr>
          <w:i/>
          <w:iCs/>
          <w:lang w:eastAsia="ko-KR"/>
        </w:rPr>
        <w:t xml:space="preserve"> to obtain explicit feedback; and</w:t>
      </w:r>
    </w:p>
    <w:p w:rsidR="009571B3" w:rsidRPr="009571B3" w:rsidRDefault="009571B3" w:rsidP="009571B3">
      <w:pPr>
        <w:pStyle w:val="ListParagraph"/>
        <w:numPr>
          <w:ilvl w:val="0"/>
          <w:numId w:val="31"/>
        </w:numPr>
        <w:spacing w:before="60" w:after="60" w:line="288" w:lineRule="auto"/>
        <w:ind w:leftChars="0"/>
        <w:rPr>
          <w:i/>
          <w:iCs/>
          <w:lang w:eastAsia="ko-KR"/>
        </w:rPr>
      </w:pPr>
      <w:r>
        <w:rPr>
          <w:i/>
          <w:iCs/>
          <w:lang w:eastAsia="ko-KR"/>
        </w:rPr>
        <w:t xml:space="preserve">2nd CSI-RS is beam-formed using the explicit feedback and is </w:t>
      </w:r>
      <w:r w:rsidR="007C70A5">
        <w:rPr>
          <w:i/>
          <w:iCs/>
          <w:lang w:eastAsia="ko-KR"/>
        </w:rPr>
        <w:t xml:space="preserve">targeted </w:t>
      </w:r>
      <w:r>
        <w:rPr>
          <w:i/>
          <w:iCs/>
          <w:lang w:eastAsia="ko-KR"/>
        </w:rPr>
        <w:t>to obtain a low overhead CSI feedback.</w:t>
      </w:r>
    </w:p>
    <w:p w:rsidR="003D3E2E" w:rsidRDefault="003D3E2E" w:rsidP="002958FD">
      <w:pPr>
        <w:pStyle w:val="Heading1"/>
      </w:pPr>
      <w:r>
        <w:rPr>
          <w:rFonts w:hint="eastAsia"/>
        </w:rPr>
        <w:t>Conclusions</w:t>
      </w:r>
      <w:bookmarkEnd w:id="6"/>
    </w:p>
    <w:p w:rsidR="00117EB7" w:rsidRDefault="00E468B7" w:rsidP="00DA5683">
      <w:pPr>
        <w:pStyle w:val="2222"/>
        <w:spacing w:after="120" w:line="288" w:lineRule="auto"/>
        <w:ind w:firstLineChars="0" w:firstLine="0"/>
        <w:rPr>
          <w:lang w:eastAsia="ko-KR"/>
        </w:rPr>
      </w:pPr>
      <w:r>
        <w:rPr>
          <w:lang w:eastAsia="ko-KR"/>
        </w:rPr>
        <w:t xml:space="preserve">In this contribution, </w:t>
      </w:r>
      <w:r w:rsidR="00C256C7">
        <w:rPr>
          <w:lang w:eastAsia="ko-KR"/>
        </w:rPr>
        <w:t>the need for advanced CSI feedback for</w:t>
      </w:r>
      <w:r>
        <w:rPr>
          <w:lang w:eastAsia="ko-KR"/>
        </w:rPr>
        <w:t xml:space="preserve"> </w:t>
      </w:r>
      <w:r w:rsidR="00C256C7">
        <w:rPr>
          <w:lang w:eastAsia="ko-KR"/>
        </w:rPr>
        <w:t>NR</w:t>
      </w:r>
      <w:r>
        <w:rPr>
          <w:lang w:eastAsia="ko-KR"/>
        </w:rPr>
        <w:t xml:space="preserve"> MIMO</w:t>
      </w:r>
      <w:r w:rsidR="00C256C7">
        <w:rPr>
          <w:lang w:eastAsia="ko-KR"/>
        </w:rPr>
        <w:t xml:space="preserve"> </w:t>
      </w:r>
      <w:r>
        <w:rPr>
          <w:lang w:eastAsia="ko-KR"/>
        </w:rPr>
        <w:t xml:space="preserve">is </w:t>
      </w:r>
      <w:r w:rsidR="00C256C7">
        <w:rPr>
          <w:lang w:eastAsia="ko-KR"/>
        </w:rPr>
        <w:t>presented.</w:t>
      </w:r>
      <w:r>
        <w:rPr>
          <w:lang w:eastAsia="ko-KR"/>
        </w:rPr>
        <w:t xml:space="preserve"> </w:t>
      </w:r>
      <w:r w:rsidR="00C256C7">
        <w:rPr>
          <w:lang w:eastAsia="ko-KR"/>
        </w:rPr>
        <w:t>The observations and proposals made are summarized as follows</w:t>
      </w:r>
      <w:r w:rsidR="00AC76CF">
        <w:rPr>
          <w:lang w:eastAsia="ko-KR"/>
        </w:rPr>
        <w:t>.</w:t>
      </w:r>
      <w:r w:rsidR="00117EB7">
        <w:rPr>
          <w:lang w:eastAsia="ko-KR"/>
        </w:rPr>
        <w:t xml:space="preserve"> </w:t>
      </w:r>
    </w:p>
    <w:p w:rsidR="00662B7C" w:rsidRPr="00336BCE" w:rsidRDefault="00981709" w:rsidP="00336BCE">
      <w:pPr>
        <w:pStyle w:val="maintext"/>
        <w:ind w:firstLineChars="0" w:firstLine="0"/>
        <w:rPr>
          <w:i/>
        </w:rPr>
      </w:pPr>
      <w:r w:rsidRPr="00662B7C">
        <w:rPr>
          <w:b/>
          <w:i/>
        </w:rPr>
        <w:t>Observation 1</w:t>
      </w:r>
      <w:r w:rsidRPr="00662B7C">
        <w:rPr>
          <w:i/>
        </w:rPr>
        <w:t>: Implicit</w:t>
      </w:r>
      <w:r w:rsidRPr="002F2F5B">
        <w:rPr>
          <w:i/>
        </w:rPr>
        <w:t xml:space="preserve"> CS</w:t>
      </w:r>
      <w:r w:rsidRPr="00981709">
        <w:rPr>
          <w:i/>
        </w:rPr>
        <w:t>I feedback scheme alone is not enough to meet NR MIMO requirements</w:t>
      </w:r>
      <w:r>
        <w:rPr>
          <w:i/>
        </w:rPr>
        <w:t>;</w:t>
      </w:r>
      <w:r w:rsidRPr="00981709">
        <w:rPr>
          <w:i/>
        </w:rPr>
        <w:t xml:space="preserve"> </w:t>
      </w:r>
      <w:r>
        <w:rPr>
          <w:i/>
        </w:rPr>
        <w:t xml:space="preserve">and hence </w:t>
      </w:r>
      <w:r w:rsidRPr="00981709">
        <w:rPr>
          <w:i/>
        </w:rPr>
        <w:t>advanced CSI is needed.</w:t>
      </w:r>
    </w:p>
    <w:p w:rsidR="00B70705" w:rsidRDefault="00B70705" w:rsidP="00B70705">
      <w:pPr>
        <w:pStyle w:val="maintext"/>
        <w:ind w:firstLineChars="0" w:firstLine="0"/>
      </w:pPr>
      <w:r w:rsidRPr="00781B37">
        <w:rPr>
          <w:b/>
          <w:i/>
        </w:rPr>
        <w:t>Proposal 1</w:t>
      </w:r>
      <w:r w:rsidRPr="00781B37">
        <w:rPr>
          <w:i/>
        </w:rPr>
        <w:t xml:space="preserve">: </w:t>
      </w:r>
      <w:r>
        <w:rPr>
          <w:i/>
        </w:rPr>
        <w:t>NR MIMO should support a dual-mode</w:t>
      </w:r>
      <w:r w:rsidRPr="00230A2E">
        <w:rPr>
          <w:i/>
        </w:rPr>
        <w:t xml:space="preserve"> CSI </w:t>
      </w:r>
      <w:r>
        <w:rPr>
          <w:i/>
        </w:rPr>
        <w:t>feedback for flexible CSI acquisition:</w:t>
      </w:r>
    </w:p>
    <w:p w:rsidR="00B70705" w:rsidRPr="005B2743" w:rsidRDefault="00B70705" w:rsidP="00B70705">
      <w:pPr>
        <w:pStyle w:val="maintext"/>
        <w:numPr>
          <w:ilvl w:val="0"/>
          <w:numId w:val="36"/>
        </w:numPr>
        <w:ind w:firstLineChars="0"/>
      </w:pPr>
      <w:r>
        <w:rPr>
          <w:i/>
        </w:rPr>
        <w:lastRenderedPageBreak/>
        <w:t xml:space="preserve">(Mode 0) </w:t>
      </w:r>
      <w:r w:rsidRPr="00243720">
        <w:rPr>
          <w:i/>
        </w:rPr>
        <w:t>Low-resolution</w:t>
      </w:r>
      <w:r>
        <w:rPr>
          <w:i/>
        </w:rPr>
        <w:t xml:space="preserve"> CSI feedback based on implicit CSI framework</w:t>
      </w:r>
      <w:r>
        <w:t xml:space="preserve"> </w:t>
      </w:r>
    </w:p>
    <w:p w:rsidR="00B70705" w:rsidRDefault="00B70705" w:rsidP="00B70705">
      <w:pPr>
        <w:pStyle w:val="maintext"/>
        <w:numPr>
          <w:ilvl w:val="0"/>
          <w:numId w:val="36"/>
        </w:numPr>
        <w:ind w:firstLineChars="0"/>
      </w:pPr>
      <w:r>
        <w:rPr>
          <w:i/>
        </w:rPr>
        <w:t xml:space="preserve">(Mode 1) </w:t>
      </w:r>
      <w:r w:rsidRPr="00243720">
        <w:rPr>
          <w:i/>
        </w:rPr>
        <w:t xml:space="preserve">High-resolution </w:t>
      </w:r>
      <w:r>
        <w:rPr>
          <w:i/>
        </w:rPr>
        <w:t>CSI feedback based on explicit CSI framework</w:t>
      </w:r>
    </w:p>
    <w:p w:rsidR="00D83441" w:rsidRDefault="00D83441" w:rsidP="00D83441">
      <w:pPr>
        <w:spacing w:before="60" w:after="60" w:line="288" w:lineRule="auto"/>
        <w:rPr>
          <w:i/>
          <w:iCs/>
          <w:lang w:eastAsia="ko-KR"/>
        </w:rPr>
      </w:pPr>
      <w:r>
        <w:rPr>
          <w:b/>
          <w:i/>
          <w:iCs/>
          <w:lang w:eastAsia="ko-KR"/>
        </w:rPr>
        <w:t>Proposal 2</w:t>
      </w:r>
      <w:r w:rsidRPr="009571B3">
        <w:rPr>
          <w:b/>
          <w:i/>
          <w:iCs/>
          <w:lang w:eastAsia="ko-KR"/>
        </w:rPr>
        <w:t>:</w:t>
      </w:r>
      <w:r>
        <w:rPr>
          <w:b/>
          <w:i/>
          <w:iCs/>
          <w:lang w:eastAsia="ko-KR"/>
        </w:rPr>
        <w:t xml:space="preserve"> </w:t>
      </w:r>
      <w:r>
        <w:rPr>
          <w:i/>
          <w:iCs/>
          <w:lang w:eastAsia="ko-KR"/>
        </w:rPr>
        <w:t xml:space="preserve">The following design alternatives should be considered in designing explicit feedback for NR MIMO: </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Explicit CSI type</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Dimension reduction before quantization</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Quantization of channel coefficients</w:t>
      </w:r>
    </w:p>
    <w:p w:rsidR="00D83441" w:rsidRPr="00D83441" w:rsidRDefault="00D83441" w:rsidP="009571B3">
      <w:pPr>
        <w:pStyle w:val="ListParagraph"/>
        <w:numPr>
          <w:ilvl w:val="0"/>
          <w:numId w:val="27"/>
        </w:numPr>
        <w:spacing w:before="60" w:after="60" w:line="288" w:lineRule="auto"/>
        <w:ind w:leftChars="0"/>
        <w:rPr>
          <w:i/>
          <w:iCs/>
          <w:lang w:eastAsia="ko-KR"/>
        </w:rPr>
      </w:pPr>
      <w:r>
        <w:rPr>
          <w:i/>
          <w:iCs/>
          <w:lang w:eastAsia="ko-KR"/>
        </w:rPr>
        <w:t>CQI/RI reporting</w:t>
      </w:r>
      <w:r w:rsidR="005C4FA4">
        <w:rPr>
          <w:i/>
          <w:iCs/>
          <w:lang w:eastAsia="ko-KR"/>
        </w:rPr>
        <w:t xml:space="preserve"> </w:t>
      </w:r>
    </w:p>
    <w:p w:rsidR="009571B3" w:rsidRDefault="009571B3" w:rsidP="009571B3">
      <w:pPr>
        <w:spacing w:before="60" w:after="60" w:line="288" w:lineRule="auto"/>
        <w:rPr>
          <w:i/>
          <w:iCs/>
          <w:lang w:eastAsia="ko-KR"/>
        </w:rPr>
      </w:pPr>
      <w:r w:rsidRPr="009571B3">
        <w:rPr>
          <w:b/>
          <w:i/>
          <w:iCs/>
          <w:lang w:eastAsia="ko-KR"/>
        </w:rPr>
        <w:t>Proposal 3:</w:t>
      </w:r>
      <w:r>
        <w:rPr>
          <w:b/>
          <w:i/>
          <w:iCs/>
          <w:lang w:eastAsia="ko-KR"/>
        </w:rPr>
        <w:t xml:space="preserve"> </w:t>
      </w:r>
      <w:r w:rsidRPr="009571B3">
        <w:rPr>
          <w:i/>
          <w:iCs/>
          <w:lang w:eastAsia="ko-KR"/>
        </w:rPr>
        <w:t>To reduce overhead, explicit feedback can operate in conjunction with</w:t>
      </w:r>
      <w:r>
        <w:rPr>
          <w:i/>
          <w:iCs/>
          <w:lang w:eastAsia="ko-KR"/>
        </w:rPr>
        <w:t xml:space="preserve"> </w:t>
      </w:r>
      <w:r w:rsidRPr="009571B3">
        <w:rPr>
          <w:i/>
          <w:iCs/>
          <w:lang w:eastAsia="ko-KR"/>
        </w:rPr>
        <w:t>partial port and hybrid CSI-RS</w:t>
      </w:r>
      <w:r>
        <w:rPr>
          <w:i/>
          <w:iCs/>
          <w:lang w:eastAsia="ko-KR"/>
        </w:rPr>
        <w:t xml:space="preserve"> in which </w:t>
      </w:r>
    </w:p>
    <w:p w:rsidR="009571B3" w:rsidRDefault="009571B3" w:rsidP="009571B3">
      <w:pPr>
        <w:pStyle w:val="ListParagraph"/>
        <w:numPr>
          <w:ilvl w:val="0"/>
          <w:numId w:val="31"/>
        </w:numPr>
        <w:spacing w:before="60" w:after="60" w:line="288" w:lineRule="auto"/>
        <w:ind w:leftChars="0"/>
        <w:rPr>
          <w:i/>
          <w:iCs/>
          <w:lang w:eastAsia="ko-KR"/>
        </w:rPr>
      </w:pPr>
      <w:r>
        <w:rPr>
          <w:i/>
          <w:iCs/>
          <w:lang w:eastAsia="ko-KR"/>
        </w:rPr>
        <w:t xml:space="preserve">1st CSI-RS is transmitted from partial antenna ports and is </w:t>
      </w:r>
      <w:r w:rsidR="007C70A5">
        <w:rPr>
          <w:i/>
          <w:iCs/>
          <w:lang w:eastAsia="ko-KR"/>
        </w:rPr>
        <w:t>targeted</w:t>
      </w:r>
      <w:r>
        <w:rPr>
          <w:i/>
          <w:iCs/>
          <w:lang w:eastAsia="ko-KR"/>
        </w:rPr>
        <w:t xml:space="preserve"> to obtain explicit feedback; and</w:t>
      </w:r>
    </w:p>
    <w:p w:rsidR="009571B3" w:rsidRPr="009571B3" w:rsidRDefault="009571B3" w:rsidP="009571B3">
      <w:pPr>
        <w:pStyle w:val="ListParagraph"/>
        <w:numPr>
          <w:ilvl w:val="0"/>
          <w:numId w:val="31"/>
        </w:numPr>
        <w:spacing w:before="60" w:after="60" w:line="288" w:lineRule="auto"/>
        <w:ind w:leftChars="0"/>
        <w:rPr>
          <w:i/>
          <w:iCs/>
          <w:lang w:eastAsia="ko-KR"/>
        </w:rPr>
      </w:pPr>
      <w:r>
        <w:rPr>
          <w:i/>
          <w:iCs/>
          <w:lang w:eastAsia="ko-KR"/>
        </w:rPr>
        <w:t xml:space="preserve">2nd CSI-RS is beam-formed using the explicit feedback and is </w:t>
      </w:r>
      <w:r w:rsidR="007C70A5">
        <w:rPr>
          <w:i/>
          <w:iCs/>
          <w:lang w:eastAsia="ko-KR"/>
        </w:rPr>
        <w:t xml:space="preserve">targeted </w:t>
      </w:r>
      <w:r>
        <w:rPr>
          <w:i/>
          <w:iCs/>
          <w:lang w:eastAsia="ko-KR"/>
        </w:rPr>
        <w:t>to obtain a low overhead CSI feedback.</w:t>
      </w:r>
    </w:p>
    <w:p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rsidR="008702E9" w:rsidRPr="006D1058" w:rsidRDefault="00694A86" w:rsidP="00F92B97">
      <w:pPr>
        <w:pStyle w:val="2222"/>
        <w:numPr>
          <w:ilvl w:val="0"/>
          <w:numId w:val="5"/>
        </w:numPr>
        <w:spacing w:after="120" w:line="288" w:lineRule="auto"/>
        <w:ind w:firstLineChars="0"/>
        <w:rPr>
          <w:rFonts w:cs="Times New Roman"/>
          <w:lang w:eastAsia="ko-KR"/>
        </w:rPr>
      </w:pPr>
      <w:bookmarkStart w:id="8" w:name="_Ref449999046"/>
      <w:r>
        <w:rPr>
          <w:rFonts w:cs="Times New Roman"/>
          <w:lang w:eastAsia="ko-KR"/>
        </w:rPr>
        <w:t>R1</w:t>
      </w:r>
      <w:r w:rsidRPr="003F00C5">
        <w:rPr>
          <w:rFonts w:cs="Times New Roman"/>
          <w:lang w:eastAsia="ko-KR"/>
        </w:rPr>
        <w:t>-16</w:t>
      </w:r>
      <w:r w:rsidR="00A45CA0">
        <w:rPr>
          <w:rFonts w:cs="Times New Roman"/>
          <w:lang w:eastAsia="ko-KR"/>
        </w:rPr>
        <w:t>6781</w:t>
      </w:r>
      <w:r w:rsidRPr="003F00C5">
        <w:rPr>
          <w:rFonts w:cs="Times New Roman"/>
          <w:lang w:eastAsia="ko-KR"/>
        </w:rPr>
        <w:t xml:space="preserve">, </w:t>
      </w:r>
      <w:r w:rsidR="00F92B97" w:rsidRPr="00F92B97">
        <w:rPr>
          <w:rFonts w:cs="Times New Roman"/>
          <w:lang w:eastAsia="ko-KR"/>
        </w:rPr>
        <w:t>DL MIMO for NR</w:t>
      </w:r>
      <w:r>
        <w:rPr>
          <w:rFonts w:eastAsia="Batang" w:cs="Times New Roman"/>
          <w:lang w:eastAsia="zh-CN"/>
        </w:rPr>
        <w:t>, Samsung.</w:t>
      </w:r>
      <w:bookmarkEnd w:id="8"/>
    </w:p>
    <w:p w:rsidR="006D1058" w:rsidRPr="00056C0F" w:rsidRDefault="006D1058" w:rsidP="006D1058">
      <w:pPr>
        <w:pStyle w:val="2222"/>
        <w:numPr>
          <w:ilvl w:val="0"/>
          <w:numId w:val="5"/>
        </w:numPr>
        <w:spacing w:after="120" w:line="288" w:lineRule="auto"/>
        <w:ind w:firstLineChars="0"/>
        <w:rPr>
          <w:rFonts w:cs="Times New Roman"/>
          <w:lang w:eastAsia="ko-KR"/>
        </w:rPr>
      </w:pPr>
      <w:r>
        <w:rPr>
          <w:rFonts w:cs="Times New Roman"/>
          <w:lang w:eastAsia="ko-KR"/>
        </w:rPr>
        <w:t>R1</w:t>
      </w:r>
      <w:r w:rsidRPr="003F00C5">
        <w:rPr>
          <w:rFonts w:cs="Times New Roman"/>
          <w:lang w:eastAsia="ko-KR"/>
        </w:rPr>
        <w:t>-16</w:t>
      </w:r>
      <w:r w:rsidR="00A45CA0">
        <w:rPr>
          <w:rFonts w:cs="Times New Roman"/>
          <w:lang w:eastAsia="ko-KR"/>
        </w:rPr>
        <w:t>6782</w:t>
      </w:r>
      <w:r w:rsidRPr="003F00C5">
        <w:rPr>
          <w:rFonts w:cs="Times New Roman"/>
          <w:lang w:eastAsia="ko-KR"/>
        </w:rPr>
        <w:t xml:space="preserve">, </w:t>
      </w:r>
      <w:r w:rsidRPr="00F92B97">
        <w:rPr>
          <w:rFonts w:cs="Times New Roman"/>
          <w:lang w:eastAsia="ko-KR"/>
        </w:rPr>
        <w:t>DL MIMO for NR</w:t>
      </w:r>
      <w:r>
        <w:rPr>
          <w:rFonts w:eastAsia="Batang" w:cs="Times New Roman"/>
          <w:lang w:eastAsia="zh-CN"/>
        </w:rPr>
        <w:t>, Samsung.</w:t>
      </w:r>
    </w:p>
    <w:p w:rsidR="00056C0F" w:rsidRPr="009735EC" w:rsidRDefault="00056C0F" w:rsidP="00056C0F">
      <w:pPr>
        <w:pStyle w:val="2222"/>
        <w:numPr>
          <w:ilvl w:val="0"/>
          <w:numId w:val="5"/>
        </w:numPr>
        <w:spacing w:after="120" w:line="288" w:lineRule="auto"/>
        <w:ind w:firstLineChars="0"/>
        <w:rPr>
          <w:rFonts w:cs="Times New Roman"/>
          <w:lang w:eastAsia="ko-KR"/>
        </w:rPr>
      </w:pPr>
      <w:r w:rsidRPr="009735EC">
        <w:rPr>
          <w:rFonts w:cs="Times New Roman"/>
          <w:lang w:eastAsia="ko-KR"/>
        </w:rPr>
        <w:t>RP-160623, New WID Proposal: Enhancements on Full-Dimension (FD) MIMO for LTE, Samsung</w:t>
      </w:r>
    </w:p>
    <w:p w:rsidR="00053D32" w:rsidRPr="006D1058" w:rsidRDefault="00A45CA0" w:rsidP="00053D32">
      <w:pPr>
        <w:pStyle w:val="2222"/>
        <w:numPr>
          <w:ilvl w:val="0"/>
          <w:numId w:val="5"/>
        </w:numPr>
        <w:spacing w:after="120" w:line="288" w:lineRule="auto"/>
        <w:ind w:firstLineChars="0"/>
        <w:rPr>
          <w:rFonts w:cs="Times New Roman"/>
          <w:lang w:eastAsia="ko-KR"/>
        </w:rPr>
      </w:pPr>
      <w:r>
        <w:rPr>
          <w:rFonts w:eastAsia="Batang" w:cs="Times New Roman"/>
          <w:lang w:eastAsia="zh-CN"/>
        </w:rPr>
        <w:t>R1-166784</w:t>
      </w:r>
      <w:r w:rsidR="00053D32">
        <w:rPr>
          <w:rFonts w:eastAsia="Batang" w:cs="Times New Roman"/>
          <w:lang w:eastAsia="zh-CN"/>
        </w:rPr>
        <w:t xml:space="preserve">, </w:t>
      </w:r>
      <w:r w:rsidR="00053D32" w:rsidRPr="00053D32">
        <w:rPr>
          <w:rFonts w:eastAsia="Batang" w:cs="Times New Roman"/>
          <w:lang w:eastAsia="zh-CN"/>
        </w:rPr>
        <w:t>Simulation results for explicit CSI feedback for NR MIMO</w:t>
      </w:r>
      <w:r w:rsidR="00053D32">
        <w:rPr>
          <w:rFonts w:eastAsia="Batang" w:cs="Times New Roman"/>
          <w:lang w:eastAsia="zh-CN"/>
        </w:rPr>
        <w:t>, Samsung.</w:t>
      </w:r>
    </w:p>
    <w:p w:rsidR="002B3B3B" w:rsidRPr="005C4FA4" w:rsidRDefault="00053D32" w:rsidP="005C4FA4">
      <w:pPr>
        <w:pStyle w:val="2222"/>
        <w:numPr>
          <w:ilvl w:val="0"/>
          <w:numId w:val="5"/>
        </w:numPr>
        <w:spacing w:after="120" w:line="288" w:lineRule="auto"/>
        <w:ind w:firstLineChars="0"/>
        <w:rPr>
          <w:rFonts w:cs="Times New Roman"/>
          <w:lang w:eastAsia="ko-KR"/>
        </w:rPr>
      </w:pPr>
      <w:r>
        <w:rPr>
          <w:rFonts w:eastAsia="Batang" w:cs="Times New Roman"/>
          <w:lang w:eastAsia="zh-CN"/>
        </w:rPr>
        <w:t>R</w:t>
      </w:r>
      <w:r w:rsidR="00A45CA0">
        <w:rPr>
          <w:rFonts w:eastAsia="Batang" w:cs="Times New Roman"/>
          <w:lang w:eastAsia="zh-CN"/>
        </w:rPr>
        <w:t>1-166735</w:t>
      </w:r>
      <w:r w:rsidR="00201E9A">
        <w:rPr>
          <w:rFonts w:eastAsia="Batang" w:cs="Times New Roman"/>
          <w:lang w:eastAsia="zh-CN"/>
        </w:rPr>
        <w:t xml:space="preserve">, </w:t>
      </w:r>
      <w:r w:rsidR="00201E9A" w:rsidRPr="00201E9A">
        <w:rPr>
          <w:rFonts w:eastAsia="Batang" w:cs="Times New Roman"/>
          <w:lang w:eastAsia="zh-CN"/>
        </w:rPr>
        <w:t>LC based explicit CSI feedback and simulation results</w:t>
      </w:r>
      <w:r w:rsidR="00201E9A">
        <w:rPr>
          <w:rFonts w:eastAsia="Batang" w:cs="Times New Roman"/>
          <w:lang w:eastAsia="zh-CN"/>
        </w:rPr>
        <w:t>, Samsung.</w:t>
      </w:r>
    </w:p>
    <w:sectPr w:rsidR="002B3B3B" w:rsidRPr="005C4FA4" w:rsidSect="00872417">
      <w:head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793" w:rsidRDefault="00132793">
      <w:r>
        <w:separator/>
      </w:r>
    </w:p>
  </w:endnote>
  <w:endnote w:type="continuationSeparator" w:id="0">
    <w:p w:rsidR="00132793" w:rsidRDefault="0013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793" w:rsidRDefault="00132793">
      <w:r>
        <w:separator/>
      </w:r>
    </w:p>
  </w:footnote>
  <w:footnote w:type="continuationSeparator" w:id="0">
    <w:p w:rsidR="00132793" w:rsidRDefault="00132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E74" w:rsidRDefault="00D02E7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3D40644"/>
    <w:multiLevelType w:val="hybridMultilevel"/>
    <w:tmpl w:val="3174A81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04293852"/>
    <w:multiLevelType w:val="hybridMultilevel"/>
    <w:tmpl w:val="E2E891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717CA"/>
    <w:multiLevelType w:val="hybridMultilevel"/>
    <w:tmpl w:val="9A729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E076B"/>
    <w:multiLevelType w:val="hybridMultilevel"/>
    <w:tmpl w:val="73F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E26495"/>
    <w:multiLevelType w:val="hybridMultilevel"/>
    <w:tmpl w:val="09E8714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3521730F"/>
    <w:multiLevelType w:val="hybridMultilevel"/>
    <w:tmpl w:val="AFF4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372671FC"/>
    <w:multiLevelType w:val="hybridMultilevel"/>
    <w:tmpl w:val="46AA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207F1"/>
    <w:multiLevelType w:val="hybridMultilevel"/>
    <w:tmpl w:val="D46A665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4E944DBC"/>
    <w:multiLevelType w:val="hybridMultilevel"/>
    <w:tmpl w:val="C14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DC1CBE"/>
    <w:multiLevelType w:val="hybridMultilevel"/>
    <w:tmpl w:val="B6D0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9" w15:restartNumberingAfterBreak="0">
    <w:nsid w:val="654C6329"/>
    <w:multiLevelType w:val="hybridMultilevel"/>
    <w:tmpl w:val="BF6A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0C58AC"/>
    <w:multiLevelType w:val="hybridMultilevel"/>
    <w:tmpl w:val="1FC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15:restartNumberingAfterBreak="0">
    <w:nsid w:val="6D662BBF"/>
    <w:multiLevelType w:val="hybridMultilevel"/>
    <w:tmpl w:val="E68664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3" w15:restartNumberingAfterBreak="0">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0132CC"/>
    <w:multiLevelType w:val="hybridMultilevel"/>
    <w:tmpl w:val="12FC9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4"/>
  </w:num>
  <w:num w:numId="3">
    <w:abstractNumId w:val="25"/>
  </w:num>
  <w:num w:numId="4">
    <w:abstractNumId w:val="34"/>
  </w:num>
  <w:num w:numId="5">
    <w:abstractNumId w:val="3"/>
  </w:num>
  <w:num w:numId="6">
    <w:abstractNumId w:val="28"/>
  </w:num>
  <w:num w:numId="7">
    <w:abstractNumId w:val="17"/>
  </w:num>
  <w:num w:numId="8">
    <w:abstractNumId w:val="31"/>
  </w:num>
  <w:num w:numId="9">
    <w:abstractNumId w:val="24"/>
  </w:num>
  <w:num w:numId="10">
    <w:abstractNumId w:val="11"/>
  </w:num>
  <w:num w:numId="11">
    <w:abstractNumId w:val="27"/>
  </w:num>
  <w:num w:numId="12">
    <w:abstractNumId w:val="0"/>
  </w:num>
  <w:num w:numId="13">
    <w:abstractNumId w:val="8"/>
  </w:num>
  <w:num w:numId="14">
    <w:abstractNumId w:val="4"/>
  </w:num>
  <w:num w:numId="15">
    <w:abstractNumId w:val="9"/>
  </w:num>
  <w:num w:numId="16">
    <w:abstractNumId w:val="19"/>
  </w:num>
  <w:num w:numId="17">
    <w:abstractNumId w:val="22"/>
  </w:num>
  <w:num w:numId="18">
    <w:abstractNumId w:val="10"/>
  </w:num>
  <w:num w:numId="19">
    <w:abstractNumId w:val="5"/>
  </w:num>
  <w:num w:numId="20">
    <w:abstractNumId w:val="20"/>
  </w:num>
  <w:num w:numId="21">
    <w:abstractNumId w:val="13"/>
  </w:num>
  <w:num w:numId="22">
    <w:abstractNumId w:val="1"/>
  </w:num>
  <w:num w:numId="23">
    <w:abstractNumId w:val="2"/>
  </w:num>
  <w:num w:numId="24">
    <w:abstractNumId w:val="33"/>
  </w:num>
  <w:num w:numId="25">
    <w:abstractNumId w:val="29"/>
  </w:num>
  <w:num w:numId="26">
    <w:abstractNumId w:val="26"/>
  </w:num>
  <w:num w:numId="27">
    <w:abstractNumId w:val="16"/>
  </w:num>
  <w:num w:numId="28">
    <w:abstractNumId w:val="7"/>
  </w:num>
  <w:num w:numId="29">
    <w:abstractNumId w:val="15"/>
  </w:num>
  <w:num w:numId="30">
    <w:abstractNumId w:val="23"/>
  </w:num>
  <w:num w:numId="31">
    <w:abstractNumId w:val="32"/>
  </w:num>
  <w:num w:numId="32">
    <w:abstractNumId w:val="21"/>
  </w:num>
  <w:num w:numId="33">
    <w:abstractNumId w:val="35"/>
  </w:num>
  <w:num w:numId="34">
    <w:abstractNumId w:val="12"/>
  </w:num>
  <w:num w:numId="35">
    <w:abstractNumId w:val="30"/>
  </w:num>
  <w:num w:numId="3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75ED"/>
    <w:rsid w:val="0004152C"/>
    <w:rsid w:val="00045082"/>
    <w:rsid w:val="000468FC"/>
    <w:rsid w:val="00046AB8"/>
    <w:rsid w:val="00046EDE"/>
    <w:rsid w:val="0005019A"/>
    <w:rsid w:val="00051AFF"/>
    <w:rsid w:val="00052776"/>
    <w:rsid w:val="00053930"/>
    <w:rsid w:val="00053D32"/>
    <w:rsid w:val="000543C0"/>
    <w:rsid w:val="000551A1"/>
    <w:rsid w:val="00055C55"/>
    <w:rsid w:val="00055EC9"/>
    <w:rsid w:val="00056B06"/>
    <w:rsid w:val="00056C0F"/>
    <w:rsid w:val="00057250"/>
    <w:rsid w:val="00057CB5"/>
    <w:rsid w:val="00060151"/>
    <w:rsid w:val="0006267E"/>
    <w:rsid w:val="000627C6"/>
    <w:rsid w:val="00063AC6"/>
    <w:rsid w:val="000642F7"/>
    <w:rsid w:val="00064714"/>
    <w:rsid w:val="00065630"/>
    <w:rsid w:val="00070921"/>
    <w:rsid w:val="00070FFF"/>
    <w:rsid w:val="0007119C"/>
    <w:rsid w:val="00072453"/>
    <w:rsid w:val="00073C42"/>
    <w:rsid w:val="000755B5"/>
    <w:rsid w:val="00076FF5"/>
    <w:rsid w:val="000775AB"/>
    <w:rsid w:val="00081722"/>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095B"/>
    <w:rsid w:val="000D1026"/>
    <w:rsid w:val="000D19F4"/>
    <w:rsid w:val="000D25AC"/>
    <w:rsid w:val="000D4806"/>
    <w:rsid w:val="000D5200"/>
    <w:rsid w:val="000D758A"/>
    <w:rsid w:val="000D76B6"/>
    <w:rsid w:val="000D77B5"/>
    <w:rsid w:val="000E2201"/>
    <w:rsid w:val="000E48A4"/>
    <w:rsid w:val="000E512F"/>
    <w:rsid w:val="000E7166"/>
    <w:rsid w:val="000E722C"/>
    <w:rsid w:val="000F0D83"/>
    <w:rsid w:val="000F2916"/>
    <w:rsid w:val="000F3287"/>
    <w:rsid w:val="000F3460"/>
    <w:rsid w:val="000F3AB3"/>
    <w:rsid w:val="000F433B"/>
    <w:rsid w:val="000F5D7C"/>
    <w:rsid w:val="000F60C9"/>
    <w:rsid w:val="000F762B"/>
    <w:rsid w:val="001009F2"/>
    <w:rsid w:val="00100CCE"/>
    <w:rsid w:val="00100E9E"/>
    <w:rsid w:val="0010112F"/>
    <w:rsid w:val="00101AC6"/>
    <w:rsid w:val="00101FE9"/>
    <w:rsid w:val="00102506"/>
    <w:rsid w:val="001038BF"/>
    <w:rsid w:val="00103FB1"/>
    <w:rsid w:val="00104BD6"/>
    <w:rsid w:val="001065FA"/>
    <w:rsid w:val="001067FF"/>
    <w:rsid w:val="00106F9A"/>
    <w:rsid w:val="00107C3A"/>
    <w:rsid w:val="00111454"/>
    <w:rsid w:val="001119F5"/>
    <w:rsid w:val="00112A78"/>
    <w:rsid w:val="00114EB4"/>
    <w:rsid w:val="001155B8"/>
    <w:rsid w:val="001173EB"/>
    <w:rsid w:val="00117B15"/>
    <w:rsid w:val="00117EB7"/>
    <w:rsid w:val="00120B93"/>
    <w:rsid w:val="00121508"/>
    <w:rsid w:val="0012156A"/>
    <w:rsid w:val="00121AC2"/>
    <w:rsid w:val="0012303A"/>
    <w:rsid w:val="00123B51"/>
    <w:rsid w:val="00125B28"/>
    <w:rsid w:val="00127AAA"/>
    <w:rsid w:val="00127AD3"/>
    <w:rsid w:val="0013023F"/>
    <w:rsid w:val="0013041F"/>
    <w:rsid w:val="00130A5C"/>
    <w:rsid w:val="00131748"/>
    <w:rsid w:val="00132793"/>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BFC"/>
    <w:rsid w:val="0015718B"/>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3602"/>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5935"/>
    <w:rsid w:val="00205DF1"/>
    <w:rsid w:val="0021069C"/>
    <w:rsid w:val="0021177B"/>
    <w:rsid w:val="002128BC"/>
    <w:rsid w:val="0021354A"/>
    <w:rsid w:val="00213AE9"/>
    <w:rsid w:val="00214221"/>
    <w:rsid w:val="0021488F"/>
    <w:rsid w:val="002155AA"/>
    <w:rsid w:val="0021595D"/>
    <w:rsid w:val="002164F7"/>
    <w:rsid w:val="00217130"/>
    <w:rsid w:val="0021730E"/>
    <w:rsid w:val="002177FD"/>
    <w:rsid w:val="00217AA4"/>
    <w:rsid w:val="00220CE6"/>
    <w:rsid w:val="00221014"/>
    <w:rsid w:val="00221965"/>
    <w:rsid w:val="00222B5E"/>
    <w:rsid w:val="002231C0"/>
    <w:rsid w:val="002234ED"/>
    <w:rsid w:val="00223BC8"/>
    <w:rsid w:val="00223C65"/>
    <w:rsid w:val="00225263"/>
    <w:rsid w:val="00225F6B"/>
    <w:rsid w:val="00227E85"/>
    <w:rsid w:val="00230273"/>
    <w:rsid w:val="002302CD"/>
    <w:rsid w:val="00230A2E"/>
    <w:rsid w:val="00232DD2"/>
    <w:rsid w:val="00233868"/>
    <w:rsid w:val="00235271"/>
    <w:rsid w:val="002354CF"/>
    <w:rsid w:val="00235759"/>
    <w:rsid w:val="00236BA6"/>
    <w:rsid w:val="0023789F"/>
    <w:rsid w:val="00237EB6"/>
    <w:rsid w:val="0024012A"/>
    <w:rsid w:val="00240808"/>
    <w:rsid w:val="00242798"/>
    <w:rsid w:val="002428B8"/>
    <w:rsid w:val="00242921"/>
    <w:rsid w:val="00242E7E"/>
    <w:rsid w:val="00243720"/>
    <w:rsid w:val="00244EF2"/>
    <w:rsid w:val="00245C3D"/>
    <w:rsid w:val="002469F1"/>
    <w:rsid w:val="0024758D"/>
    <w:rsid w:val="0025048D"/>
    <w:rsid w:val="00251DAC"/>
    <w:rsid w:val="00252177"/>
    <w:rsid w:val="0025287D"/>
    <w:rsid w:val="00253605"/>
    <w:rsid w:val="00254613"/>
    <w:rsid w:val="0025697E"/>
    <w:rsid w:val="00257528"/>
    <w:rsid w:val="002575EF"/>
    <w:rsid w:val="002576FF"/>
    <w:rsid w:val="00257F7E"/>
    <w:rsid w:val="0026001B"/>
    <w:rsid w:val="00261808"/>
    <w:rsid w:val="002624DF"/>
    <w:rsid w:val="00262587"/>
    <w:rsid w:val="002638DC"/>
    <w:rsid w:val="0026470F"/>
    <w:rsid w:val="00264DBB"/>
    <w:rsid w:val="00265619"/>
    <w:rsid w:val="00266890"/>
    <w:rsid w:val="00266901"/>
    <w:rsid w:val="00266A3B"/>
    <w:rsid w:val="002679C3"/>
    <w:rsid w:val="002679D5"/>
    <w:rsid w:val="00267BC6"/>
    <w:rsid w:val="0027050B"/>
    <w:rsid w:val="00270C66"/>
    <w:rsid w:val="002714B9"/>
    <w:rsid w:val="00271FF4"/>
    <w:rsid w:val="00271FF9"/>
    <w:rsid w:val="002738B0"/>
    <w:rsid w:val="002738CD"/>
    <w:rsid w:val="00274128"/>
    <w:rsid w:val="00274425"/>
    <w:rsid w:val="00274B12"/>
    <w:rsid w:val="002757AF"/>
    <w:rsid w:val="00275C05"/>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95"/>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D7534"/>
    <w:rsid w:val="002E11B9"/>
    <w:rsid w:val="002E15BC"/>
    <w:rsid w:val="002E2BE8"/>
    <w:rsid w:val="002E2CB4"/>
    <w:rsid w:val="002E315D"/>
    <w:rsid w:val="002E333E"/>
    <w:rsid w:val="002E39D5"/>
    <w:rsid w:val="002E5EB4"/>
    <w:rsid w:val="002E5EC2"/>
    <w:rsid w:val="002E60AB"/>
    <w:rsid w:val="002F00C5"/>
    <w:rsid w:val="002F28D8"/>
    <w:rsid w:val="002F2F5B"/>
    <w:rsid w:val="002F47AD"/>
    <w:rsid w:val="002F5790"/>
    <w:rsid w:val="002F6FEC"/>
    <w:rsid w:val="003006CA"/>
    <w:rsid w:val="0030336D"/>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3129D"/>
    <w:rsid w:val="003324E2"/>
    <w:rsid w:val="003341BA"/>
    <w:rsid w:val="0033527C"/>
    <w:rsid w:val="0033544D"/>
    <w:rsid w:val="00336575"/>
    <w:rsid w:val="00336BCE"/>
    <w:rsid w:val="00337211"/>
    <w:rsid w:val="00337623"/>
    <w:rsid w:val="0034437D"/>
    <w:rsid w:val="00344711"/>
    <w:rsid w:val="003447C2"/>
    <w:rsid w:val="00344954"/>
    <w:rsid w:val="00345DEA"/>
    <w:rsid w:val="003476A1"/>
    <w:rsid w:val="003514CD"/>
    <w:rsid w:val="003524BB"/>
    <w:rsid w:val="00353368"/>
    <w:rsid w:val="00353783"/>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8D9"/>
    <w:rsid w:val="003739C4"/>
    <w:rsid w:val="00373FE3"/>
    <w:rsid w:val="00377D5D"/>
    <w:rsid w:val="00380384"/>
    <w:rsid w:val="0038169D"/>
    <w:rsid w:val="00381784"/>
    <w:rsid w:val="003818F6"/>
    <w:rsid w:val="0038352B"/>
    <w:rsid w:val="00384654"/>
    <w:rsid w:val="0038584A"/>
    <w:rsid w:val="00386DE9"/>
    <w:rsid w:val="003877AE"/>
    <w:rsid w:val="00390D43"/>
    <w:rsid w:val="0039130B"/>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41F"/>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34B"/>
    <w:rsid w:val="004005B5"/>
    <w:rsid w:val="00401F93"/>
    <w:rsid w:val="0040329D"/>
    <w:rsid w:val="00404B4A"/>
    <w:rsid w:val="00405213"/>
    <w:rsid w:val="0040633D"/>
    <w:rsid w:val="004107E6"/>
    <w:rsid w:val="00412AB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A8A"/>
    <w:rsid w:val="004351C1"/>
    <w:rsid w:val="00436AEE"/>
    <w:rsid w:val="00437386"/>
    <w:rsid w:val="00440E60"/>
    <w:rsid w:val="00441151"/>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5F9"/>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1D3"/>
    <w:rsid w:val="004C3C38"/>
    <w:rsid w:val="004C4315"/>
    <w:rsid w:val="004C48A5"/>
    <w:rsid w:val="004C5D06"/>
    <w:rsid w:val="004C657C"/>
    <w:rsid w:val="004D026D"/>
    <w:rsid w:val="004D108A"/>
    <w:rsid w:val="004D111C"/>
    <w:rsid w:val="004D159C"/>
    <w:rsid w:val="004D1EEB"/>
    <w:rsid w:val="004D4638"/>
    <w:rsid w:val="004D54C6"/>
    <w:rsid w:val="004D5B92"/>
    <w:rsid w:val="004D5F15"/>
    <w:rsid w:val="004D6791"/>
    <w:rsid w:val="004D67FB"/>
    <w:rsid w:val="004D7291"/>
    <w:rsid w:val="004D7CAE"/>
    <w:rsid w:val="004D7CE2"/>
    <w:rsid w:val="004E03B4"/>
    <w:rsid w:val="004E5326"/>
    <w:rsid w:val="004E5728"/>
    <w:rsid w:val="004E577A"/>
    <w:rsid w:val="004E6011"/>
    <w:rsid w:val="004E7C47"/>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0F2D"/>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F38"/>
    <w:rsid w:val="005A1CF9"/>
    <w:rsid w:val="005A1D16"/>
    <w:rsid w:val="005A1F16"/>
    <w:rsid w:val="005A243A"/>
    <w:rsid w:val="005A25A5"/>
    <w:rsid w:val="005A2BF4"/>
    <w:rsid w:val="005A490C"/>
    <w:rsid w:val="005A4C2A"/>
    <w:rsid w:val="005A73AC"/>
    <w:rsid w:val="005A7427"/>
    <w:rsid w:val="005B0563"/>
    <w:rsid w:val="005B2743"/>
    <w:rsid w:val="005B2ADD"/>
    <w:rsid w:val="005B2AE8"/>
    <w:rsid w:val="005B334E"/>
    <w:rsid w:val="005B33D7"/>
    <w:rsid w:val="005B3F28"/>
    <w:rsid w:val="005B5915"/>
    <w:rsid w:val="005B5C71"/>
    <w:rsid w:val="005C105E"/>
    <w:rsid w:val="005C1174"/>
    <w:rsid w:val="005C1FE0"/>
    <w:rsid w:val="005C3014"/>
    <w:rsid w:val="005C38FB"/>
    <w:rsid w:val="005C3979"/>
    <w:rsid w:val="005C4FA4"/>
    <w:rsid w:val="005C70AD"/>
    <w:rsid w:val="005C7D83"/>
    <w:rsid w:val="005D0C6E"/>
    <w:rsid w:val="005D0EB6"/>
    <w:rsid w:val="005D1475"/>
    <w:rsid w:val="005D2F66"/>
    <w:rsid w:val="005D3C4F"/>
    <w:rsid w:val="005D46FD"/>
    <w:rsid w:val="005D4952"/>
    <w:rsid w:val="005D545E"/>
    <w:rsid w:val="005D547F"/>
    <w:rsid w:val="005D6DC4"/>
    <w:rsid w:val="005D740C"/>
    <w:rsid w:val="005D7BC7"/>
    <w:rsid w:val="005E2034"/>
    <w:rsid w:val="005E52D7"/>
    <w:rsid w:val="005E5807"/>
    <w:rsid w:val="005E58B6"/>
    <w:rsid w:val="005F1FBE"/>
    <w:rsid w:val="005F4D0F"/>
    <w:rsid w:val="005F4E6B"/>
    <w:rsid w:val="005F4F56"/>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603"/>
    <w:rsid w:val="0062531F"/>
    <w:rsid w:val="006255CB"/>
    <w:rsid w:val="00627509"/>
    <w:rsid w:val="00630E9A"/>
    <w:rsid w:val="00631C9C"/>
    <w:rsid w:val="00632AE4"/>
    <w:rsid w:val="0063477E"/>
    <w:rsid w:val="00634989"/>
    <w:rsid w:val="006377FF"/>
    <w:rsid w:val="00641F41"/>
    <w:rsid w:val="00642A83"/>
    <w:rsid w:val="00643083"/>
    <w:rsid w:val="006458B7"/>
    <w:rsid w:val="00645E63"/>
    <w:rsid w:val="00646DBE"/>
    <w:rsid w:val="00647880"/>
    <w:rsid w:val="00647E8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56DD"/>
    <w:rsid w:val="00685BF2"/>
    <w:rsid w:val="00690293"/>
    <w:rsid w:val="00690437"/>
    <w:rsid w:val="00690CE2"/>
    <w:rsid w:val="006918CE"/>
    <w:rsid w:val="00691CE4"/>
    <w:rsid w:val="0069233F"/>
    <w:rsid w:val="00694A86"/>
    <w:rsid w:val="00694BC6"/>
    <w:rsid w:val="00696206"/>
    <w:rsid w:val="0069655D"/>
    <w:rsid w:val="00696E55"/>
    <w:rsid w:val="006A0925"/>
    <w:rsid w:val="006A25EB"/>
    <w:rsid w:val="006A2D38"/>
    <w:rsid w:val="006A6FAD"/>
    <w:rsid w:val="006A7D31"/>
    <w:rsid w:val="006B1826"/>
    <w:rsid w:val="006B1A8D"/>
    <w:rsid w:val="006B347E"/>
    <w:rsid w:val="006B3AC1"/>
    <w:rsid w:val="006B4275"/>
    <w:rsid w:val="006B43E1"/>
    <w:rsid w:val="006B5A69"/>
    <w:rsid w:val="006B6EFB"/>
    <w:rsid w:val="006B7556"/>
    <w:rsid w:val="006C02D8"/>
    <w:rsid w:val="006C0965"/>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3A23"/>
    <w:rsid w:val="006E5140"/>
    <w:rsid w:val="006E5428"/>
    <w:rsid w:val="006E6697"/>
    <w:rsid w:val="006E6A76"/>
    <w:rsid w:val="006F0700"/>
    <w:rsid w:val="006F199F"/>
    <w:rsid w:val="006F204A"/>
    <w:rsid w:val="006F4894"/>
    <w:rsid w:val="006F4BD2"/>
    <w:rsid w:val="006F4D44"/>
    <w:rsid w:val="006F4D8E"/>
    <w:rsid w:val="006F6995"/>
    <w:rsid w:val="006F6EF9"/>
    <w:rsid w:val="006F79E1"/>
    <w:rsid w:val="006F7BCF"/>
    <w:rsid w:val="00700C54"/>
    <w:rsid w:val="0070274F"/>
    <w:rsid w:val="00705B9C"/>
    <w:rsid w:val="00706011"/>
    <w:rsid w:val="0070636F"/>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6D48"/>
    <w:rsid w:val="00750E72"/>
    <w:rsid w:val="00753A41"/>
    <w:rsid w:val="00755AD7"/>
    <w:rsid w:val="00756864"/>
    <w:rsid w:val="00760CE8"/>
    <w:rsid w:val="00761697"/>
    <w:rsid w:val="007625EC"/>
    <w:rsid w:val="00762839"/>
    <w:rsid w:val="007658A6"/>
    <w:rsid w:val="00766BA8"/>
    <w:rsid w:val="00771F90"/>
    <w:rsid w:val="0077429E"/>
    <w:rsid w:val="00774491"/>
    <w:rsid w:val="00775996"/>
    <w:rsid w:val="0077688F"/>
    <w:rsid w:val="00776D43"/>
    <w:rsid w:val="00776FB7"/>
    <w:rsid w:val="00777922"/>
    <w:rsid w:val="0078020B"/>
    <w:rsid w:val="00780248"/>
    <w:rsid w:val="0078028C"/>
    <w:rsid w:val="00781967"/>
    <w:rsid w:val="00781B37"/>
    <w:rsid w:val="00782F72"/>
    <w:rsid w:val="0078358F"/>
    <w:rsid w:val="007843C4"/>
    <w:rsid w:val="007858E7"/>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B1C28"/>
    <w:rsid w:val="007B299C"/>
    <w:rsid w:val="007B2A97"/>
    <w:rsid w:val="007B398E"/>
    <w:rsid w:val="007B3ED7"/>
    <w:rsid w:val="007B49B4"/>
    <w:rsid w:val="007B6146"/>
    <w:rsid w:val="007B7FE6"/>
    <w:rsid w:val="007C0DB2"/>
    <w:rsid w:val="007C1FEB"/>
    <w:rsid w:val="007C25EB"/>
    <w:rsid w:val="007C3BF0"/>
    <w:rsid w:val="007C5842"/>
    <w:rsid w:val="007C6231"/>
    <w:rsid w:val="007C70A5"/>
    <w:rsid w:val="007C7CD0"/>
    <w:rsid w:val="007D3572"/>
    <w:rsid w:val="007D3B92"/>
    <w:rsid w:val="007D7A62"/>
    <w:rsid w:val="007E1D9C"/>
    <w:rsid w:val="007E31E4"/>
    <w:rsid w:val="007E42C7"/>
    <w:rsid w:val="007E57D0"/>
    <w:rsid w:val="007E63F4"/>
    <w:rsid w:val="007E7FB0"/>
    <w:rsid w:val="007F1467"/>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66DC"/>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B40"/>
    <w:rsid w:val="00861ED9"/>
    <w:rsid w:val="00862A8D"/>
    <w:rsid w:val="0086401C"/>
    <w:rsid w:val="008640F9"/>
    <w:rsid w:val="00864AFB"/>
    <w:rsid w:val="00864E80"/>
    <w:rsid w:val="00866E62"/>
    <w:rsid w:val="008677FE"/>
    <w:rsid w:val="008702E9"/>
    <w:rsid w:val="00872047"/>
    <w:rsid w:val="00872417"/>
    <w:rsid w:val="0087249F"/>
    <w:rsid w:val="00873BC4"/>
    <w:rsid w:val="00875365"/>
    <w:rsid w:val="0087541D"/>
    <w:rsid w:val="008765FC"/>
    <w:rsid w:val="00877054"/>
    <w:rsid w:val="00877486"/>
    <w:rsid w:val="0087758D"/>
    <w:rsid w:val="00877BC4"/>
    <w:rsid w:val="00880765"/>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97732"/>
    <w:rsid w:val="008A026C"/>
    <w:rsid w:val="008A12CF"/>
    <w:rsid w:val="008A1817"/>
    <w:rsid w:val="008A1EB7"/>
    <w:rsid w:val="008A3312"/>
    <w:rsid w:val="008A4260"/>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D63"/>
    <w:rsid w:val="008C7A40"/>
    <w:rsid w:val="008D324A"/>
    <w:rsid w:val="008D390E"/>
    <w:rsid w:val="008D46B0"/>
    <w:rsid w:val="008D5A50"/>
    <w:rsid w:val="008D5BAB"/>
    <w:rsid w:val="008E00EE"/>
    <w:rsid w:val="008E0543"/>
    <w:rsid w:val="008E1091"/>
    <w:rsid w:val="008E158C"/>
    <w:rsid w:val="008E1CBB"/>
    <w:rsid w:val="008E1EB9"/>
    <w:rsid w:val="008E38AD"/>
    <w:rsid w:val="008E686B"/>
    <w:rsid w:val="008F2B67"/>
    <w:rsid w:val="008F301F"/>
    <w:rsid w:val="008F3F16"/>
    <w:rsid w:val="008F55A4"/>
    <w:rsid w:val="008F58AD"/>
    <w:rsid w:val="008F6B64"/>
    <w:rsid w:val="00901A1C"/>
    <w:rsid w:val="00902F8A"/>
    <w:rsid w:val="009038A9"/>
    <w:rsid w:val="00904908"/>
    <w:rsid w:val="009078A9"/>
    <w:rsid w:val="00907CE5"/>
    <w:rsid w:val="009103AF"/>
    <w:rsid w:val="009112F8"/>
    <w:rsid w:val="00911CDE"/>
    <w:rsid w:val="00911FD8"/>
    <w:rsid w:val="0091365E"/>
    <w:rsid w:val="009170D7"/>
    <w:rsid w:val="00917BD8"/>
    <w:rsid w:val="0092003A"/>
    <w:rsid w:val="00921A03"/>
    <w:rsid w:val="00921C98"/>
    <w:rsid w:val="0092441A"/>
    <w:rsid w:val="00924866"/>
    <w:rsid w:val="0092530C"/>
    <w:rsid w:val="009259C2"/>
    <w:rsid w:val="00925AA2"/>
    <w:rsid w:val="00931E59"/>
    <w:rsid w:val="009322F2"/>
    <w:rsid w:val="00933BB5"/>
    <w:rsid w:val="0093725F"/>
    <w:rsid w:val="00937E33"/>
    <w:rsid w:val="009446EA"/>
    <w:rsid w:val="00945482"/>
    <w:rsid w:val="00945E21"/>
    <w:rsid w:val="00947445"/>
    <w:rsid w:val="009502CE"/>
    <w:rsid w:val="0095220B"/>
    <w:rsid w:val="00952316"/>
    <w:rsid w:val="00952B7C"/>
    <w:rsid w:val="009532C0"/>
    <w:rsid w:val="00954215"/>
    <w:rsid w:val="00954A84"/>
    <w:rsid w:val="009564A8"/>
    <w:rsid w:val="009571B3"/>
    <w:rsid w:val="00961820"/>
    <w:rsid w:val="0096225A"/>
    <w:rsid w:val="009623EE"/>
    <w:rsid w:val="00964FE6"/>
    <w:rsid w:val="00967D6D"/>
    <w:rsid w:val="00972D70"/>
    <w:rsid w:val="009735EC"/>
    <w:rsid w:val="00975CC7"/>
    <w:rsid w:val="00976F41"/>
    <w:rsid w:val="00977E64"/>
    <w:rsid w:val="00980278"/>
    <w:rsid w:val="00980425"/>
    <w:rsid w:val="0098068D"/>
    <w:rsid w:val="00981709"/>
    <w:rsid w:val="009824CA"/>
    <w:rsid w:val="00983657"/>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3FBF"/>
    <w:rsid w:val="009D45C5"/>
    <w:rsid w:val="009E19E6"/>
    <w:rsid w:val="009E2872"/>
    <w:rsid w:val="009E4A14"/>
    <w:rsid w:val="009F0D5B"/>
    <w:rsid w:val="009F1A2B"/>
    <w:rsid w:val="009F307D"/>
    <w:rsid w:val="009F34AE"/>
    <w:rsid w:val="009F451D"/>
    <w:rsid w:val="009F46B7"/>
    <w:rsid w:val="009F5246"/>
    <w:rsid w:val="009F5B4F"/>
    <w:rsid w:val="00A02D0F"/>
    <w:rsid w:val="00A0774C"/>
    <w:rsid w:val="00A10587"/>
    <w:rsid w:val="00A109F3"/>
    <w:rsid w:val="00A10FCC"/>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5CA0"/>
    <w:rsid w:val="00A4626E"/>
    <w:rsid w:val="00A471C4"/>
    <w:rsid w:val="00A47A1D"/>
    <w:rsid w:val="00A47A54"/>
    <w:rsid w:val="00A51FC5"/>
    <w:rsid w:val="00A54D83"/>
    <w:rsid w:val="00A5697C"/>
    <w:rsid w:val="00A60A1B"/>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1B80"/>
    <w:rsid w:val="00A81B88"/>
    <w:rsid w:val="00A83127"/>
    <w:rsid w:val="00A83669"/>
    <w:rsid w:val="00A846F3"/>
    <w:rsid w:val="00A84E99"/>
    <w:rsid w:val="00A85506"/>
    <w:rsid w:val="00A85F48"/>
    <w:rsid w:val="00A86177"/>
    <w:rsid w:val="00A930E9"/>
    <w:rsid w:val="00A947EF"/>
    <w:rsid w:val="00A9517A"/>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399"/>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02C"/>
    <w:rsid w:val="00B42710"/>
    <w:rsid w:val="00B4397A"/>
    <w:rsid w:val="00B51895"/>
    <w:rsid w:val="00B53455"/>
    <w:rsid w:val="00B53B8E"/>
    <w:rsid w:val="00B55FF7"/>
    <w:rsid w:val="00B608DB"/>
    <w:rsid w:val="00B60F97"/>
    <w:rsid w:val="00B60FD5"/>
    <w:rsid w:val="00B61D56"/>
    <w:rsid w:val="00B6315E"/>
    <w:rsid w:val="00B64CB1"/>
    <w:rsid w:val="00B656AE"/>
    <w:rsid w:val="00B65AFC"/>
    <w:rsid w:val="00B65B07"/>
    <w:rsid w:val="00B66CC5"/>
    <w:rsid w:val="00B67BFC"/>
    <w:rsid w:val="00B70705"/>
    <w:rsid w:val="00B7077E"/>
    <w:rsid w:val="00B712A8"/>
    <w:rsid w:val="00B71576"/>
    <w:rsid w:val="00B71CD5"/>
    <w:rsid w:val="00B71D72"/>
    <w:rsid w:val="00B73C8D"/>
    <w:rsid w:val="00B74DC4"/>
    <w:rsid w:val="00B7558B"/>
    <w:rsid w:val="00B7692A"/>
    <w:rsid w:val="00B7737D"/>
    <w:rsid w:val="00B774A4"/>
    <w:rsid w:val="00B80FAF"/>
    <w:rsid w:val="00B836ED"/>
    <w:rsid w:val="00B848C9"/>
    <w:rsid w:val="00B85D36"/>
    <w:rsid w:val="00B872C6"/>
    <w:rsid w:val="00B93E09"/>
    <w:rsid w:val="00B93EE0"/>
    <w:rsid w:val="00B95489"/>
    <w:rsid w:val="00B96BFE"/>
    <w:rsid w:val="00BA0940"/>
    <w:rsid w:val="00BA13C8"/>
    <w:rsid w:val="00BA267A"/>
    <w:rsid w:val="00BA3A0E"/>
    <w:rsid w:val="00BA3D0B"/>
    <w:rsid w:val="00BA5A0C"/>
    <w:rsid w:val="00BB0244"/>
    <w:rsid w:val="00BB308A"/>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123B"/>
    <w:rsid w:val="00BD215F"/>
    <w:rsid w:val="00BD33B2"/>
    <w:rsid w:val="00BD3890"/>
    <w:rsid w:val="00BD4462"/>
    <w:rsid w:val="00BD7DAB"/>
    <w:rsid w:val="00BE1A0A"/>
    <w:rsid w:val="00BE25BC"/>
    <w:rsid w:val="00BE2BF8"/>
    <w:rsid w:val="00BE3569"/>
    <w:rsid w:val="00BE389E"/>
    <w:rsid w:val="00BE398D"/>
    <w:rsid w:val="00BE3D38"/>
    <w:rsid w:val="00BE447E"/>
    <w:rsid w:val="00BE5030"/>
    <w:rsid w:val="00BE66B6"/>
    <w:rsid w:val="00BE6CA2"/>
    <w:rsid w:val="00BE77AD"/>
    <w:rsid w:val="00BE7E89"/>
    <w:rsid w:val="00BF0BE6"/>
    <w:rsid w:val="00BF216C"/>
    <w:rsid w:val="00BF26A0"/>
    <w:rsid w:val="00BF2C7B"/>
    <w:rsid w:val="00C02C22"/>
    <w:rsid w:val="00C0397A"/>
    <w:rsid w:val="00C0411A"/>
    <w:rsid w:val="00C0469F"/>
    <w:rsid w:val="00C04C83"/>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56C7"/>
    <w:rsid w:val="00C2580D"/>
    <w:rsid w:val="00C2617F"/>
    <w:rsid w:val="00C26AEC"/>
    <w:rsid w:val="00C26E84"/>
    <w:rsid w:val="00C27490"/>
    <w:rsid w:val="00C311DA"/>
    <w:rsid w:val="00C32284"/>
    <w:rsid w:val="00C328DB"/>
    <w:rsid w:val="00C32AC2"/>
    <w:rsid w:val="00C33BE7"/>
    <w:rsid w:val="00C34648"/>
    <w:rsid w:val="00C359D2"/>
    <w:rsid w:val="00C4109E"/>
    <w:rsid w:val="00C42768"/>
    <w:rsid w:val="00C42ED0"/>
    <w:rsid w:val="00C44D97"/>
    <w:rsid w:val="00C452B3"/>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CEA"/>
    <w:rsid w:val="00C63D76"/>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9AA"/>
    <w:rsid w:val="00CB7DB8"/>
    <w:rsid w:val="00CC0693"/>
    <w:rsid w:val="00CC109A"/>
    <w:rsid w:val="00CC1560"/>
    <w:rsid w:val="00CC27A1"/>
    <w:rsid w:val="00CC29CE"/>
    <w:rsid w:val="00CC2EC6"/>
    <w:rsid w:val="00CC423C"/>
    <w:rsid w:val="00CC5DFD"/>
    <w:rsid w:val="00CC6844"/>
    <w:rsid w:val="00CC737F"/>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5563"/>
    <w:rsid w:val="00D06D97"/>
    <w:rsid w:val="00D07B94"/>
    <w:rsid w:val="00D07EC2"/>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2CEF"/>
    <w:rsid w:val="00D2719E"/>
    <w:rsid w:val="00D2759E"/>
    <w:rsid w:val="00D27B3D"/>
    <w:rsid w:val="00D3051E"/>
    <w:rsid w:val="00D30624"/>
    <w:rsid w:val="00D31D6A"/>
    <w:rsid w:val="00D32097"/>
    <w:rsid w:val="00D33009"/>
    <w:rsid w:val="00D33ACD"/>
    <w:rsid w:val="00D348E4"/>
    <w:rsid w:val="00D40DAB"/>
    <w:rsid w:val="00D4171F"/>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3046"/>
    <w:rsid w:val="00D65BEE"/>
    <w:rsid w:val="00D66AA4"/>
    <w:rsid w:val="00D675D0"/>
    <w:rsid w:val="00D701A1"/>
    <w:rsid w:val="00D71842"/>
    <w:rsid w:val="00D72E1A"/>
    <w:rsid w:val="00D74EF6"/>
    <w:rsid w:val="00D8005F"/>
    <w:rsid w:val="00D8023F"/>
    <w:rsid w:val="00D82B0E"/>
    <w:rsid w:val="00D83441"/>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A89"/>
    <w:rsid w:val="00DF2CB8"/>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D71"/>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7A93"/>
    <w:rsid w:val="00E87B10"/>
    <w:rsid w:val="00E902AB"/>
    <w:rsid w:val="00E90C53"/>
    <w:rsid w:val="00E90F78"/>
    <w:rsid w:val="00E91637"/>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807"/>
    <w:rsid w:val="00EA7A98"/>
    <w:rsid w:val="00EB25B1"/>
    <w:rsid w:val="00EB3120"/>
    <w:rsid w:val="00EB45BB"/>
    <w:rsid w:val="00EC03BE"/>
    <w:rsid w:val="00EC1B2D"/>
    <w:rsid w:val="00EC1D3E"/>
    <w:rsid w:val="00EC27D3"/>
    <w:rsid w:val="00EC3ACA"/>
    <w:rsid w:val="00EC4AF7"/>
    <w:rsid w:val="00EC5328"/>
    <w:rsid w:val="00EC62BA"/>
    <w:rsid w:val="00EC6D1B"/>
    <w:rsid w:val="00ED00DE"/>
    <w:rsid w:val="00ED048F"/>
    <w:rsid w:val="00ED0992"/>
    <w:rsid w:val="00ED0A8D"/>
    <w:rsid w:val="00ED135E"/>
    <w:rsid w:val="00ED337E"/>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02D7"/>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3998"/>
    <w:rsid w:val="00F55638"/>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49ED"/>
    <w:rsid w:val="00FA73F2"/>
    <w:rsid w:val="00FA77AE"/>
    <w:rsid w:val="00FA7C6D"/>
    <w:rsid w:val="00FB03EA"/>
    <w:rsid w:val="00FB1962"/>
    <w:rsid w:val="00FB4F84"/>
    <w:rsid w:val="00FB52F3"/>
    <w:rsid w:val="00FB6769"/>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2D1C"/>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34F36C-11C9-4A3D-A79C-7BE35EB02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01617-6733-41C8-9592-07FA54AE2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2031</Words>
  <Characters>11581</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64</cp:revision>
  <cp:lastPrinted>2012-03-15T10:36:00Z</cp:lastPrinted>
  <dcterms:created xsi:type="dcterms:W3CDTF">2016-05-13T14:43:00Z</dcterms:created>
  <dcterms:modified xsi:type="dcterms:W3CDTF">2016-08-12T21:09:00Z</dcterms:modified>
</cp:coreProperties>
</file>